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7B6" w:rsidRDefault="006F57B6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F57B6" w:rsidRDefault="006F57B6">
      <w:pPr>
        <w:pStyle w:val="ConsPlusNormal"/>
        <w:jc w:val="both"/>
        <w:outlineLvl w:val="0"/>
      </w:pPr>
    </w:p>
    <w:p w:rsidR="006F57B6" w:rsidRDefault="006F57B6">
      <w:pPr>
        <w:pStyle w:val="ConsPlusNormal"/>
        <w:outlineLvl w:val="0"/>
      </w:pPr>
      <w:r>
        <w:t>Зарегистрировано в Минюсте России 7 июня 2017 г. N 46976</w:t>
      </w:r>
    </w:p>
    <w:p w:rsidR="006F57B6" w:rsidRDefault="006F57B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57B6" w:rsidRDefault="006F57B6">
      <w:pPr>
        <w:pStyle w:val="ConsPlusNormal"/>
        <w:jc w:val="center"/>
      </w:pPr>
    </w:p>
    <w:p w:rsidR="006F57B6" w:rsidRDefault="006F57B6">
      <w:pPr>
        <w:pStyle w:val="ConsPlusTitle"/>
        <w:jc w:val="center"/>
      </w:pPr>
      <w:r>
        <w:t>МИНИСТЕРСТВО ЗДРАВООХРАНЕНИЯ РОССИЙСКОЙ ФЕДЕРАЦИИ</w:t>
      </w:r>
    </w:p>
    <w:p w:rsidR="006F57B6" w:rsidRDefault="006F57B6">
      <w:pPr>
        <w:pStyle w:val="ConsPlusTitle"/>
        <w:jc w:val="center"/>
      </w:pPr>
    </w:p>
    <w:p w:rsidR="006F57B6" w:rsidRDefault="006F57B6">
      <w:pPr>
        <w:pStyle w:val="ConsPlusTitle"/>
        <w:jc w:val="center"/>
      </w:pPr>
      <w:bookmarkStart w:id="0" w:name="_GoBack"/>
      <w:r>
        <w:t>ПРИКАЗ</w:t>
      </w:r>
    </w:p>
    <w:p w:rsidR="006F57B6" w:rsidRDefault="006F57B6">
      <w:pPr>
        <w:pStyle w:val="ConsPlusTitle"/>
        <w:jc w:val="center"/>
      </w:pPr>
      <w:r>
        <w:t>от 11 мая 2017 г. N 212н</w:t>
      </w:r>
    </w:p>
    <w:p w:rsidR="006F57B6" w:rsidRDefault="006F57B6">
      <w:pPr>
        <w:pStyle w:val="ConsPlusTitle"/>
        <w:jc w:val="center"/>
      </w:pPr>
    </w:p>
    <w:p w:rsidR="006F57B6" w:rsidRDefault="006F57B6">
      <w:pPr>
        <w:pStyle w:val="ConsPlusTitle"/>
        <w:jc w:val="center"/>
      </w:pPr>
      <w:r>
        <w:t>ОБ УТВЕРЖДЕНИИ ПОРЯДКА</w:t>
      </w:r>
    </w:p>
    <w:p w:rsidR="006F57B6" w:rsidRDefault="006F57B6">
      <w:pPr>
        <w:pStyle w:val="ConsPlusTitle"/>
        <w:jc w:val="center"/>
      </w:pPr>
      <w:r>
        <w:t xml:space="preserve">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ВЫСШЕГО</w:t>
      </w:r>
    </w:p>
    <w:p w:rsidR="006F57B6" w:rsidRDefault="006F57B6">
      <w:pPr>
        <w:pStyle w:val="ConsPlusTitle"/>
        <w:jc w:val="center"/>
      </w:pPr>
      <w:r>
        <w:t>ОБРАЗОВАНИЯ - ПРОГРАММАМ ОРДИНАТУРЫ</w:t>
      </w:r>
    </w:p>
    <w:bookmarkEnd w:id="0"/>
    <w:p w:rsidR="006F57B6" w:rsidRDefault="006F57B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F57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7B6" w:rsidRDefault="006F57B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7B6" w:rsidRDefault="006F57B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F57B6" w:rsidRDefault="006F57B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F57B6" w:rsidRDefault="006F57B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Минздрава России от 17.04.2018 </w:t>
            </w:r>
            <w:hyperlink r:id="rId6">
              <w:r>
                <w:rPr>
                  <w:color w:val="0000FF"/>
                </w:rPr>
                <w:t>N 170н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F57B6" w:rsidRDefault="006F57B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26.06.2019 </w:t>
            </w:r>
            <w:hyperlink r:id="rId7">
              <w:r>
                <w:rPr>
                  <w:color w:val="0000FF"/>
                </w:rPr>
                <w:t>N 459н</w:t>
              </w:r>
            </w:hyperlink>
            <w:r>
              <w:rPr>
                <w:color w:val="392C69"/>
              </w:rPr>
              <w:t xml:space="preserve">, от 21.11.2019 </w:t>
            </w:r>
            <w:hyperlink r:id="rId8">
              <w:r>
                <w:rPr>
                  <w:color w:val="0000FF"/>
                </w:rPr>
                <w:t>N 946н</w:t>
              </w:r>
            </w:hyperlink>
            <w:r>
              <w:rPr>
                <w:color w:val="392C69"/>
              </w:rPr>
              <w:t xml:space="preserve">, от 20.10.2020 </w:t>
            </w:r>
            <w:hyperlink r:id="rId9">
              <w:r>
                <w:rPr>
                  <w:color w:val="0000FF"/>
                </w:rPr>
                <w:t>N 1131н</w:t>
              </w:r>
            </w:hyperlink>
            <w:r>
              <w:rPr>
                <w:color w:val="392C69"/>
              </w:rPr>
              <w:t>,</w:t>
            </w:r>
          </w:p>
          <w:p w:rsidR="006F57B6" w:rsidRDefault="006F57B6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Приказами Минздрава России от 26.06.2020 </w:t>
            </w:r>
            <w:hyperlink r:id="rId10">
              <w:r>
                <w:rPr>
                  <w:color w:val="0000FF"/>
                </w:rPr>
                <w:t>N 636н</w:t>
              </w:r>
            </w:hyperlink>
            <w:r>
              <w:rPr>
                <w:color w:val="392C69"/>
              </w:rPr>
              <w:t>,</w:t>
            </w:r>
          </w:p>
          <w:p w:rsidR="006F57B6" w:rsidRDefault="006F57B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28.04.2021 </w:t>
            </w:r>
            <w:hyperlink r:id="rId11">
              <w:r>
                <w:rPr>
                  <w:color w:val="0000FF"/>
                </w:rPr>
                <w:t>N 413н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7B6" w:rsidRDefault="006F57B6">
            <w:pPr>
              <w:pStyle w:val="ConsPlusNormal"/>
            </w:pPr>
          </w:p>
        </w:tc>
      </w:tr>
    </w:tbl>
    <w:p w:rsidR="006F57B6" w:rsidRDefault="006F57B6">
      <w:pPr>
        <w:pStyle w:val="ConsPlusNormal"/>
        <w:ind w:firstLine="540"/>
        <w:jc w:val="both"/>
      </w:pPr>
    </w:p>
    <w:p w:rsidR="006F57B6" w:rsidRDefault="006F57B6">
      <w:pPr>
        <w:pStyle w:val="ConsPlusNormal"/>
        <w:ind w:firstLine="540"/>
        <w:jc w:val="both"/>
      </w:pPr>
      <w:r>
        <w:t xml:space="preserve">В соответствии с </w:t>
      </w:r>
      <w:hyperlink r:id="rId12">
        <w:r>
          <w:rPr>
            <w:color w:val="0000FF"/>
          </w:rPr>
          <w:t>частью 12 статьи 82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proofErr w:type="gramStart"/>
      <w:r>
        <w:t xml:space="preserve">2016, N 1, ст. 9) и </w:t>
      </w:r>
      <w:hyperlink r:id="rId13">
        <w:r>
          <w:rPr>
            <w:color w:val="0000FF"/>
          </w:rPr>
          <w:t>подпунктом 5.2.117(1)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2013, N 16, ст. 1970; N 20, ст. 2477; N 22, ст. 2812; N 33, ст. 4386;</w:t>
      </w:r>
      <w:proofErr w:type="gramEnd"/>
      <w:r>
        <w:t xml:space="preserve"> </w:t>
      </w:r>
      <w:proofErr w:type="gramStart"/>
      <w:r>
        <w:t>N 45, ст. 5822; 2014, N 12, ст. 1296; N 26, ст. 3577; N 30, ст. 4307; N 37, ст. 4969; 2015, N 2, ст. 491; N 12, ст. 1763; N 23, ст. 3333; 2016, N 2, ст. 325; N 9, ст. 1268; N 27, ст. 4497; N 34, ст. 5255;</w:t>
      </w:r>
      <w:proofErr w:type="gramEnd"/>
      <w:r>
        <w:t xml:space="preserve"> </w:t>
      </w:r>
      <w:proofErr w:type="gramStart"/>
      <w:r>
        <w:t>N 49, ст. 6922; 2017, N 7, ст. 1066), приказываю:</w:t>
      </w:r>
      <w:proofErr w:type="gramEnd"/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1. Утвердить по согласованию с Министерством образования и науки Российской Федерации прилагаемый </w:t>
      </w:r>
      <w:hyperlink w:anchor="P35">
        <w:r>
          <w:rPr>
            <w:color w:val="0000FF"/>
          </w:rPr>
          <w:t>Порядок</w:t>
        </w:r>
      </w:hyperlink>
      <w:r>
        <w:t xml:space="preserve">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высшего образования - программам ординатуры (далее - Порядок).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2. Установить, что </w:t>
      </w:r>
      <w:hyperlink w:anchor="P35">
        <w:r>
          <w:rPr>
            <w:color w:val="0000FF"/>
          </w:rPr>
          <w:t>Порядок</w:t>
        </w:r>
      </w:hyperlink>
      <w:r>
        <w:t xml:space="preserve"> применяется при приеме на </w:t>
      </w:r>
      <w:proofErr w:type="gramStart"/>
      <w:r>
        <w:t>обучение по</w:t>
      </w:r>
      <w:proofErr w:type="gramEnd"/>
      <w:r>
        <w:t xml:space="preserve"> образовательным программам высшего образования - программам ординатуры начиная с 2017/18 учебного года.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3. Признать утратившим силу </w:t>
      </w:r>
      <w:hyperlink r:id="rId14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6 сентября 2013 г. N 633н "Об утверждении Порядка приема граждан на </w:t>
      </w:r>
      <w:proofErr w:type="gramStart"/>
      <w:r>
        <w:t>обучение по программам</w:t>
      </w:r>
      <w:proofErr w:type="gramEnd"/>
      <w:r>
        <w:t xml:space="preserve"> ординатуры" (зарегистрирован Министерством юстиции Российской Федерации 14 мая 2014 г., регистрационный N 32255).</w:t>
      </w:r>
    </w:p>
    <w:p w:rsidR="006F57B6" w:rsidRDefault="006F57B6">
      <w:pPr>
        <w:pStyle w:val="ConsPlusNormal"/>
        <w:ind w:firstLine="540"/>
        <w:jc w:val="both"/>
      </w:pPr>
    </w:p>
    <w:p w:rsidR="006F57B6" w:rsidRDefault="006F57B6">
      <w:pPr>
        <w:pStyle w:val="ConsPlusNormal"/>
        <w:jc w:val="right"/>
      </w:pPr>
      <w:proofErr w:type="spellStart"/>
      <w:r>
        <w:t>Врио</w:t>
      </w:r>
      <w:proofErr w:type="spellEnd"/>
      <w:r>
        <w:t xml:space="preserve"> Министра</w:t>
      </w:r>
    </w:p>
    <w:p w:rsidR="006F57B6" w:rsidRDefault="006F57B6">
      <w:pPr>
        <w:pStyle w:val="ConsPlusNormal"/>
        <w:jc w:val="right"/>
      </w:pPr>
      <w:r>
        <w:t>Д.В.КОСТЕННИКОВ</w:t>
      </w:r>
    </w:p>
    <w:p w:rsidR="006F57B6" w:rsidRDefault="006F57B6">
      <w:pPr>
        <w:pStyle w:val="ConsPlusNormal"/>
        <w:ind w:firstLine="540"/>
        <w:jc w:val="both"/>
      </w:pPr>
    </w:p>
    <w:p w:rsidR="006F57B6" w:rsidRDefault="006F57B6">
      <w:pPr>
        <w:pStyle w:val="ConsPlusNormal"/>
        <w:ind w:firstLine="540"/>
        <w:jc w:val="both"/>
      </w:pPr>
    </w:p>
    <w:p w:rsidR="006F57B6" w:rsidRDefault="006F57B6">
      <w:pPr>
        <w:pStyle w:val="ConsPlusNormal"/>
        <w:ind w:firstLine="540"/>
        <w:jc w:val="both"/>
      </w:pPr>
    </w:p>
    <w:p w:rsidR="006F57B6" w:rsidRDefault="006F57B6">
      <w:pPr>
        <w:pStyle w:val="ConsPlusNormal"/>
        <w:ind w:firstLine="540"/>
        <w:jc w:val="both"/>
      </w:pPr>
    </w:p>
    <w:p w:rsidR="006F57B6" w:rsidRDefault="006F57B6">
      <w:pPr>
        <w:pStyle w:val="ConsPlusNormal"/>
        <w:ind w:firstLine="540"/>
        <w:jc w:val="both"/>
      </w:pPr>
    </w:p>
    <w:p w:rsidR="006F57B6" w:rsidRDefault="006F57B6">
      <w:pPr>
        <w:pStyle w:val="ConsPlusNormal"/>
        <w:jc w:val="right"/>
        <w:outlineLvl w:val="0"/>
      </w:pPr>
      <w:r>
        <w:t>Утвержден</w:t>
      </w:r>
    </w:p>
    <w:p w:rsidR="006F57B6" w:rsidRDefault="006F57B6">
      <w:pPr>
        <w:pStyle w:val="ConsPlusNormal"/>
        <w:jc w:val="right"/>
      </w:pPr>
      <w:r>
        <w:t>приказом Министерства здравоохранения</w:t>
      </w:r>
    </w:p>
    <w:p w:rsidR="006F57B6" w:rsidRDefault="006F57B6">
      <w:pPr>
        <w:pStyle w:val="ConsPlusNormal"/>
        <w:jc w:val="right"/>
      </w:pPr>
      <w:r>
        <w:t>Российской Федерации</w:t>
      </w:r>
    </w:p>
    <w:p w:rsidR="006F57B6" w:rsidRDefault="006F57B6">
      <w:pPr>
        <w:pStyle w:val="ConsPlusNormal"/>
        <w:jc w:val="right"/>
      </w:pPr>
      <w:r>
        <w:t>от 11 мая 2017 г. N 212н</w:t>
      </w:r>
    </w:p>
    <w:p w:rsidR="006F57B6" w:rsidRDefault="006F57B6">
      <w:pPr>
        <w:pStyle w:val="ConsPlusNormal"/>
        <w:jc w:val="center"/>
      </w:pPr>
    </w:p>
    <w:p w:rsidR="006F57B6" w:rsidRDefault="006F57B6">
      <w:pPr>
        <w:pStyle w:val="ConsPlusTitle"/>
        <w:jc w:val="center"/>
      </w:pPr>
      <w:bookmarkStart w:id="1" w:name="P35"/>
      <w:bookmarkEnd w:id="1"/>
      <w:r>
        <w:t>ПОРЯДОК</w:t>
      </w:r>
    </w:p>
    <w:p w:rsidR="006F57B6" w:rsidRDefault="006F57B6">
      <w:pPr>
        <w:pStyle w:val="ConsPlusTitle"/>
        <w:jc w:val="center"/>
      </w:pPr>
      <w:r>
        <w:t xml:space="preserve">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ВЫСШЕГО</w:t>
      </w:r>
    </w:p>
    <w:p w:rsidR="006F57B6" w:rsidRDefault="006F57B6">
      <w:pPr>
        <w:pStyle w:val="ConsPlusTitle"/>
        <w:jc w:val="center"/>
      </w:pPr>
      <w:r>
        <w:t>ОБРАЗОВАНИЯ - ПРОГРАММАМ ОРДИНАТУРЫ</w:t>
      </w:r>
    </w:p>
    <w:p w:rsidR="006F57B6" w:rsidRDefault="006F57B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F57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7B6" w:rsidRDefault="006F57B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7B6" w:rsidRDefault="006F57B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F57B6" w:rsidRDefault="006F57B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F57B6" w:rsidRDefault="006F57B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Минздрава России от 17.04.2018 </w:t>
            </w:r>
            <w:hyperlink r:id="rId15">
              <w:r>
                <w:rPr>
                  <w:color w:val="0000FF"/>
                </w:rPr>
                <w:t>N 170н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F57B6" w:rsidRDefault="006F57B6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26.06.2019 </w:t>
            </w:r>
            <w:hyperlink r:id="rId16">
              <w:r>
                <w:rPr>
                  <w:color w:val="0000FF"/>
                </w:rPr>
                <w:t>N 459н</w:t>
              </w:r>
            </w:hyperlink>
            <w:r>
              <w:rPr>
                <w:color w:val="392C69"/>
              </w:rPr>
              <w:t xml:space="preserve">, от 21.11.2019 </w:t>
            </w:r>
            <w:hyperlink r:id="rId17">
              <w:r>
                <w:rPr>
                  <w:color w:val="0000FF"/>
                </w:rPr>
                <w:t>N 946н</w:t>
              </w:r>
            </w:hyperlink>
            <w:r>
              <w:rPr>
                <w:color w:val="392C69"/>
              </w:rPr>
              <w:t xml:space="preserve">, от 20.10.2020 </w:t>
            </w:r>
            <w:hyperlink r:id="rId18">
              <w:r>
                <w:rPr>
                  <w:color w:val="0000FF"/>
                </w:rPr>
                <w:t>N 1131н</w:t>
              </w:r>
            </w:hyperlink>
            <w:r>
              <w:rPr>
                <w:color w:val="392C69"/>
              </w:rPr>
              <w:t>,</w:t>
            </w:r>
          </w:p>
          <w:p w:rsidR="006F57B6" w:rsidRDefault="006F57B6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Приказами Минздрава России от 26.06.2020 </w:t>
            </w:r>
            <w:hyperlink r:id="rId19">
              <w:r>
                <w:rPr>
                  <w:color w:val="0000FF"/>
                </w:rPr>
                <w:t>N 636н</w:t>
              </w:r>
            </w:hyperlink>
            <w:r>
              <w:rPr>
                <w:color w:val="392C69"/>
              </w:rPr>
              <w:t>,</w:t>
            </w:r>
          </w:p>
          <w:p w:rsidR="006F57B6" w:rsidRDefault="006F57B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28.04.2021 </w:t>
            </w:r>
            <w:hyperlink r:id="rId20">
              <w:r>
                <w:rPr>
                  <w:color w:val="0000FF"/>
                </w:rPr>
                <w:t>N 413н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7B6" w:rsidRDefault="006F57B6">
            <w:pPr>
              <w:pStyle w:val="ConsPlusNormal"/>
            </w:pPr>
          </w:p>
        </w:tc>
      </w:tr>
    </w:tbl>
    <w:p w:rsidR="006F57B6" w:rsidRDefault="006F57B6">
      <w:pPr>
        <w:pStyle w:val="ConsPlusNormal"/>
        <w:jc w:val="center"/>
      </w:pPr>
    </w:p>
    <w:p w:rsidR="006F57B6" w:rsidRDefault="006F57B6">
      <w:pPr>
        <w:pStyle w:val="ConsPlusTitle"/>
        <w:jc w:val="center"/>
        <w:outlineLvl w:val="1"/>
      </w:pPr>
      <w:r>
        <w:t>I. Общие положения</w:t>
      </w:r>
    </w:p>
    <w:p w:rsidR="006F57B6" w:rsidRDefault="006F57B6">
      <w:pPr>
        <w:pStyle w:val="ConsPlusNormal"/>
        <w:jc w:val="center"/>
      </w:pPr>
    </w:p>
    <w:p w:rsidR="006F57B6" w:rsidRDefault="006F57B6">
      <w:pPr>
        <w:pStyle w:val="ConsPlusNormal"/>
        <w:ind w:firstLine="540"/>
        <w:jc w:val="both"/>
      </w:pPr>
      <w:r>
        <w:t xml:space="preserve">1. Настоящий Порядок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высшего образования - программам ординатуры (далее - Порядок) регламентирует прием граждан Российской Федерации, иностранных граждан и лиц без гражданства (далее - поступающие) на обучение в организации, осуществляющие образовательную деятельность, по образовательным программам высшего образования - программам ординатуры (далее соответственно - организации, программы ординатуры).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Порядок и условия приема в федеральные государственные организации, осуществляющие образовательную деятельность и находящиеся в ведении федеральных государственных органов, указанных в </w:t>
      </w:r>
      <w:hyperlink r:id="rId21">
        <w:r>
          <w:rPr>
            <w:color w:val="0000FF"/>
          </w:rPr>
          <w:t>части 1 статьи 81</w:t>
        </w:r>
      </w:hyperlink>
      <w:r>
        <w:t xml:space="preserve"> Федерального закона от 29 декабря 2012 г. N 273-ФЗ "Об образовании в Российской Федерации" (далее - Федеральный закон N 273-ФЗ) &lt;1&gt;, устанавливаются указанными федеральными государственными органами.</w:t>
      </w:r>
    </w:p>
    <w:p w:rsidR="006F57B6" w:rsidRDefault="006F57B6">
      <w:pPr>
        <w:pStyle w:val="ConsPlusNormal"/>
        <w:jc w:val="both"/>
      </w:pPr>
      <w:r>
        <w:t xml:space="preserve">(абзац введен </w:t>
      </w:r>
      <w:hyperlink r:id="rId22">
        <w:r>
          <w:rPr>
            <w:color w:val="0000FF"/>
          </w:rPr>
          <w:t>Приказом</w:t>
        </w:r>
      </w:hyperlink>
      <w:r>
        <w:t xml:space="preserve"> Минздрава России от 26.06.2019 N 459н)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&lt;1&gt; </w:t>
      </w:r>
      <w:hyperlink r:id="rId23">
        <w:r>
          <w:rPr>
            <w:color w:val="0000FF"/>
          </w:rPr>
          <w:t>Часть 1 пункта 10 статьи 81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30, ст. 4263; 2016, N 27, ст. 4160, ст. 4238).</w:t>
      </w:r>
    </w:p>
    <w:p w:rsidR="006F57B6" w:rsidRDefault="006F57B6">
      <w:pPr>
        <w:pStyle w:val="ConsPlusNormal"/>
        <w:jc w:val="both"/>
      </w:pPr>
      <w:r>
        <w:t xml:space="preserve">(сноска введена </w:t>
      </w:r>
      <w:hyperlink r:id="rId24">
        <w:r>
          <w:rPr>
            <w:color w:val="0000FF"/>
          </w:rPr>
          <w:t>Приказом</w:t>
        </w:r>
      </w:hyperlink>
      <w:r>
        <w:t xml:space="preserve"> Минздрава России от 26.06.2019 N 459н)</w:t>
      </w:r>
    </w:p>
    <w:p w:rsidR="006F57B6" w:rsidRDefault="006F57B6">
      <w:pPr>
        <w:pStyle w:val="ConsPlusNormal"/>
        <w:ind w:firstLine="540"/>
        <w:jc w:val="both"/>
      </w:pPr>
    </w:p>
    <w:p w:rsidR="006F57B6" w:rsidRDefault="006F57B6">
      <w:pPr>
        <w:pStyle w:val="ConsPlusNormal"/>
        <w:ind w:firstLine="540"/>
        <w:jc w:val="both"/>
      </w:pPr>
      <w:r>
        <w:t xml:space="preserve">2. Организация объявляет прием на </w:t>
      </w:r>
      <w:proofErr w:type="gramStart"/>
      <w:r>
        <w:t>обучение по программам</w:t>
      </w:r>
      <w:proofErr w:type="gramEnd"/>
      <w:r>
        <w:t xml:space="preserve"> ординатуры (далее - прием на обучение) при наличии лицензии на осуществление образовательной деятельности по соответствующим специальностям ординатуры (далее - специальности).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3. Правила приема в конкретную организацию на </w:t>
      </w:r>
      <w:proofErr w:type="gramStart"/>
      <w:r>
        <w:t>обучение по программам</w:t>
      </w:r>
      <w:proofErr w:type="gramEnd"/>
      <w:r>
        <w:t xml:space="preserve"> ординатуры устанавливаются в части, не урегулированной законодательством об образовании, организацией самостоятельно &lt;1.1&gt;. Правила приема утверждаются локальным нормативным актом организации.</w:t>
      </w:r>
    </w:p>
    <w:p w:rsidR="006F57B6" w:rsidRDefault="006F57B6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Приказа</w:t>
        </w:r>
      </w:hyperlink>
      <w:r>
        <w:t xml:space="preserve"> Минздрава России от 26.06.2019 N 459н)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&lt;1.1&gt; </w:t>
      </w:r>
      <w:hyperlink r:id="rId26">
        <w:r>
          <w:rPr>
            <w:color w:val="0000FF"/>
          </w:rPr>
          <w:t>Часть 9 статьи 55</w:t>
        </w:r>
      </w:hyperlink>
      <w:r>
        <w:t xml:space="preserve"> Федерального закона N 273-ФЗ.</w:t>
      </w:r>
    </w:p>
    <w:p w:rsidR="006F57B6" w:rsidRDefault="006F57B6">
      <w:pPr>
        <w:pStyle w:val="ConsPlusNormal"/>
        <w:jc w:val="both"/>
      </w:pPr>
      <w:r>
        <w:t xml:space="preserve">(сноска в ред. </w:t>
      </w:r>
      <w:hyperlink r:id="rId27">
        <w:r>
          <w:rPr>
            <w:color w:val="0000FF"/>
          </w:rPr>
          <w:t>Приказа</w:t>
        </w:r>
      </w:hyperlink>
      <w:r>
        <w:t xml:space="preserve"> Минздрава России от 26.06.2019 N 459н)</w:t>
      </w:r>
    </w:p>
    <w:p w:rsidR="006F57B6" w:rsidRDefault="006F57B6">
      <w:pPr>
        <w:pStyle w:val="ConsPlusNormal"/>
        <w:ind w:firstLine="540"/>
        <w:jc w:val="both"/>
      </w:pPr>
    </w:p>
    <w:p w:rsidR="006F57B6" w:rsidRDefault="006F57B6">
      <w:pPr>
        <w:pStyle w:val="ConsPlusNormal"/>
        <w:ind w:firstLine="540"/>
        <w:jc w:val="both"/>
      </w:pPr>
      <w:r>
        <w:t>4. К освоению программ ординатуры допускаются лица, имеющие высшее медицинское и (или) высшее фармацевтическое образование &lt;2&gt;. При приеме на обучение учитываются квалификационные требования к медицинским и фармацевтическим работникам &lt;3&gt;.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&lt;2&gt; </w:t>
      </w:r>
      <w:hyperlink r:id="rId28">
        <w:r>
          <w:rPr>
            <w:color w:val="0000FF"/>
          </w:rPr>
          <w:t>Часть 4 статьи 69</w:t>
        </w:r>
      </w:hyperlink>
      <w:r>
        <w:t xml:space="preserve"> Федерального закона N 273-ФЗ.</w:t>
      </w:r>
    </w:p>
    <w:p w:rsidR="006F57B6" w:rsidRDefault="006F57B6">
      <w:pPr>
        <w:pStyle w:val="ConsPlusNormal"/>
        <w:spacing w:before="200"/>
        <w:ind w:firstLine="540"/>
        <w:jc w:val="both"/>
      </w:pPr>
      <w:proofErr w:type="gramStart"/>
      <w:r>
        <w:t xml:space="preserve">&lt;3&gt; </w:t>
      </w:r>
      <w:hyperlink r:id="rId29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8 октября 2015 г.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 Министерством юстиции Российской Федерации 23 октября 2015 г., регистрационный N 39438) (далее - приказ Министерства здравоохранения Российской Федерации N 707н).</w:t>
      </w:r>
      <w:proofErr w:type="gramEnd"/>
    </w:p>
    <w:p w:rsidR="006F57B6" w:rsidRDefault="006F57B6">
      <w:pPr>
        <w:pStyle w:val="ConsPlusNormal"/>
        <w:ind w:firstLine="540"/>
        <w:jc w:val="both"/>
      </w:pPr>
    </w:p>
    <w:p w:rsidR="006F57B6" w:rsidRDefault="006F57B6">
      <w:pPr>
        <w:pStyle w:val="ConsPlusNormal"/>
        <w:ind w:firstLine="540"/>
        <w:jc w:val="both"/>
      </w:pPr>
      <w:r>
        <w:t>5. Поступающий представляет документ об образовании и о квалификации, удостоверяющий образование соответствующего уровня (далее - документ установленного образца):</w:t>
      </w:r>
    </w:p>
    <w:p w:rsidR="006F57B6" w:rsidRDefault="006F57B6">
      <w:pPr>
        <w:pStyle w:val="ConsPlusNormal"/>
        <w:spacing w:before="200"/>
        <w:ind w:firstLine="540"/>
        <w:jc w:val="both"/>
      </w:pPr>
      <w:proofErr w:type="gramStart"/>
      <w:r>
        <w:t xml:space="preserve">документ об образовании и о квалификации образца, установленного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или федеральным органом </w:t>
      </w:r>
      <w:r>
        <w:lastRenderedPageBreak/>
        <w:t>исполнительной власти, осуществляющим функции по выработке государственной политики и нормативно-правовому регулированию в сфере здравоохранения &lt;4&gt;;</w:t>
      </w:r>
      <w:proofErr w:type="gramEnd"/>
    </w:p>
    <w:p w:rsidR="006F57B6" w:rsidRDefault="006F57B6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&lt;4&gt; </w:t>
      </w:r>
      <w:hyperlink r:id="rId30">
        <w:r>
          <w:rPr>
            <w:color w:val="0000FF"/>
          </w:rPr>
          <w:t>Часть 4 статьи 60</w:t>
        </w:r>
      </w:hyperlink>
      <w:r>
        <w:t xml:space="preserve"> Федерального закона N 273-ФЗ.</w:t>
      </w:r>
    </w:p>
    <w:p w:rsidR="006F57B6" w:rsidRDefault="006F57B6">
      <w:pPr>
        <w:pStyle w:val="ConsPlusNormal"/>
        <w:ind w:firstLine="540"/>
        <w:jc w:val="both"/>
      </w:pPr>
    </w:p>
    <w:p w:rsidR="006F57B6" w:rsidRDefault="006F57B6">
      <w:pPr>
        <w:pStyle w:val="ConsPlusNormal"/>
        <w:ind w:firstLine="540"/>
        <w:jc w:val="both"/>
      </w:pPr>
      <w:r>
        <w:t>документ государственного образца об уровне образования и о квалификации, полученный до 1 января 2014 года;</w:t>
      </w:r>
    </w:p>
    <w:p w:rsidR="006F57B6" w:rsidRDefault="006F57B6">
      <w:pPr>
        <w:pStyle w:val="ConsPlusNormal"/>
        <w:spacing w:before="200"/>
        <w:ind w:firstLine="540"/>
        <w:jc w:val="both"/>
      </w:pPr>
      <w:proofErr w:type="gramStart"/>
      <w:r>
        <w:t>документ об образовании и о квалификации образца, установленного федеральным государственным бюджетным образовательным учреждением высшего профессионального образования "Московский государственный университет имени М.В. Ломоносова" и федеральным государственным бюджетным образовательным учреждением высшего профессионального образования "Санкт-Петербургский государственный университет", или документ об образовании и о квалификации образца, установленного по решению коллегиального органа управления образовательной организации, если указанный документ выдан лицу, успешно прошедшему государственную итоговую</w:t>
      </w:r>
      <w:proofErr w:type="gramEnd"/>
      <w:r>
        <w:t xml:space="preserve"> аттестацию &lt;5&gt;;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6F57B6" w:rsidRDefault="006F57B6">
      <w:pPr>
        <w:pStyle w:val="ConsPlusNormal"/>
        <w:spacing w:before="200"/>
        <w:ind w:firstLine="540"/>
        <w:jc w:val="both"/>
      </w:pPr>
      <w:proofErr w:type="gramStart"/>
      <w:r>
        <w:t xml:space="preserve">&lt;5&gt; </w:t>
      </w:r>
      <w:hyperlink r:id="rId31">
        <w:r>
          <w:rPr>
            <w:color w:val="0000FF"/>
          </w:rPr>
          <w:t>Часть 5 статьи 60</w:t>
        </w:r>
      </w:hyperlink>
      <w:r>
        <w:t xml:space="preserve"> Федерального закона N 273-ФЗ, </w:t>
      </w:r>
      <w:hyperlink r:id="rId32">
        <w:r>
          <w:rPr>
            <w:color w:val="0000FF"/>
          </w:rPr>
          <w:t>часть 5 статьи 4</w:t>
        </w:r>
      </w:hyperlink>
      <w:r>
        <w:t xml:space="preserve"> Федерального закона от 10 ноября 2009 г. N 259-ФЗ "О Московском государственном университете имени М.В. Ломоносова и Санкт-Петербургском государственном университете" (Собрание законодательства Российской Федерации, 2009, N 46, ст. 5418; 2013, N 19, ст. 2311; N 27, ст. 3477;</w:t>
      </w:r>
      <w:proofErr w:type="gramEnd"/>
      <w:r>
        <w:t xml:space="preserve"> </w:t>
      </w:r>
      <w:proofErr w:type="gramStart"/>
      <w:r>
        <w:t>2015, N 10, ст. 1422).</w:t>
      </w:r>
      <w:proofErr w:type="gramEnd"/>
    </w:p>
    <w:p w:rsidR="006F57B6" w:rsidRDefault="006F57B6">
      <w:pPr>
        <w:pStyle w:val="ConsPlusNormal"/>
        <w:ind w:firstLine="540"/>
        <w:jc w:val="both"/>
      </w:pPr>
    </w:p>
    <w:p w:rsidR="006F57B6" w:rsidRDefault="006F57B6">
      <w:pPr>
        <w:pStyle w:val="ConsPlusNormal"/>
        <w:ind w:firstLine="540"/>
        <w:jc w:val="both"/>
      </w:pPr>
      <w:r>
        <w:t>документ (документы) иностранного государства об образовании и о квалификации, если указанное в нем образование признается в Российской Федерации на уровне соответствующего высшего медицинского и (или) высшего фармацевтического образования (далее - документ иностранного государства об образовании).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6. </w:t>
      </w:r>
      <w:proofErr w:type="gramStart"/>
      <w:r>
        <w:t>Прием на обучение осуществляется в рамках контрольных цифр приема граждан на обучение за счет бюджетных ассигнований федерального бюджета, бюджетов субъектов Российской Федерации, местных бюджетов (далее соответственно - контрольные цифры, бюджетные ассигнования) и в рамках договоров об образовании, заключаемых при приеме на обучение за счет средств физических и (или) юридических лиц (далее - договоры об оказании платных образовательных услуг).</w:t>
      </w:r>
      <w:proofErr w:type="gramEnd"/>
    </w:p>
    <w:p w:rsidR="006F57B6" w:rsidRDefault="006F57B6">
      <w:pPr>
        <w:pStyle w:val="ConsPlusNormal"/>
        <w:spacing w:before="200"/>
        <w:ind w:firstLine="540"/>
        <w:jc w:val="both"/>
      </w:pPr>
      <w:r>
        <w:t>Число обучающихся по программам ординатуры за счет бюджетных ассигнований определяется на основе контрольных цифр. Контрольные цифры распределяются по результатам публичного конкурса &lt;6&gt;.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&lt;6&gt; </w:t>
      </w:r>
      <w:hyperlink r:id="rId33">
        <w:r>
          <w:rPr>
            <w:color w:val="0000FF"/>
          </w:rPr>
          <w:t>Статья 100</w:t>
        </w:r>
      </w:hyperlink>
      <w:r>
        <w:t xml:space="preserve"> Федерального закона N 273-ФЗ.</w:t>
      </w:r>
    </w:p>
    <w:p w:rsidR="006F57B6" w:rsidRDefault="006F57B6">
      <w:pPr>
        <w:pStyle w:val="ConsPlusNormal"/>
        <w:ind w:firstLine="540"/>
        <w:jc w:val="both"/>
      </w:pPr>
    </w:p>
    <w:p w:rsidR="006F57B6" w:rsidRDefault="006F57B6">
      <w:pPr>
        <w:pStyle w:val="ConsPlusNormal"/>
        <w:ind w:firstLine="540"/>
        <w:jc w:val="both"/>
      </w:pPr>
      <w:r>
        <w:t>В рамках контрольных цифр выделяется квота приема на целевое обучение (далее - целевая квота).</w:t>
      </w:r>
    </w:p>
    <w:p w:rsidR="006F57B6" w:rsidRDefault="006F57B6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Приказа</w:t>
        </w:r>
      </w:hyperlink>
      <w:r>
        <w:t xml:space="preserve"> Минздрава России от 26.06.2019 N 459н)</w:t>
      </w:r>
    </w:p>
    <w:p w:rsidR="006F57B6" w:rsidRDefault="006F57B6">
      <w:pPr>
        <w:pStyle w:val="ConsPlusNormal"/>
        <w:spacing w:before="200"/>
        <w:ind w:firstLine="540"/>
        <w:jc w:val="both"/>
      </w:pPr>
      <w:proofErr w:type="gramStart"/>
      <w:r>
        <w:t>Число обучающихся по специальностям в рамках договоров об оказании платных образовательных услуг устанавливается учредителем организации с учетом требований к условиям реализации программ ординатуры, предусмотренных федеральными государственными образовательными стандартами высшего образования, и потребности в медицинских и фармацевтических работниках, определяемой на основании предложений медицинских и фармацевтических организаций о заключении договоров об оказании платных образовательных услуг.</w:t>
      </w:r>
      <w:proofErr w:type="gramEnd"/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Число иностранных граждан и лиц без гражданства, за исключением лиц, указанных в </w:t>
      </w:r>
      <w:hyperlink w:anchor="P365">
        <w:r>
          <w:rPr>
            <w:color w:val="0000FF"/>
          </w:rPr>
          <w:t>пунктах 63</w:t>
        </w:r>
      </w:hyperlink>
      <w:r>
        <w:t xml:space="preserve"> и </w:t>
      </w:r>
      <w:hyperlink w:anchor="P374">
        <w:r>
          <w:rPr>
            <w:color w:val="0000FF"/>
          </w:rPr>
          <w:t>66</w:t>
        </w:r>
      </w:hyperlink>
      <w:r>
        <w:t xml:space="preserve"> Порядка, принимаемых на обучение в рамках договоров об оказании платных образовательных услуг, устанавливается нормативным локальным актом организации.</w:t>
      </w:r>
    </w:p>
    <w:p w:rsidR="006F57B6" w:rsidRDefault="006F57B6">
      <w:pPr>
        <w:pStyle w:val="ConsPlusNormal"/>
        <w:jc w:val="both"/>
      </w:pPr>
      <w:r>
        <w:t xml:space="preserve">(абзац введен </w:t>
      </w:r>
      <w:hyperlink r:id="rId35">
        <w:r>
          <w:rPr>
            <w:color w:val="0000FF"/>
          </w:rPr>
          <w:t>Приказом</w:t>
        </w:r>
      </w:hyperlink>
      <w:r>
        <w:t xml:space="preserve"> Минздрава России от 17.04.2018 N 170н)</w:t>
      </w:r>
    </w:p>
    <w:p w:rsidR="006F57B6" w:rsidRDefault="006F57B6">
      <w:pPr>
        <w:pStyle w:val="ConsPlusNormal"/>
        <w:spacing w:before="200"/>
        <w:ind w:firstLine="540"/>
        <w:jc w:val="both"/>
      </w:pPr>
      <w:bookmarkStart w:id="2" w:name="P86"/>
      <w:bookmarkEnd w:id="2"/>
      <w:r>
        <w:lastRenderedPageBreak/>
        <w:t>7. Организация осуществляет прием по следующим условиям поступления на обучение (далее - условия поступления) с проведением отдельного конкурса по каждой совокупности этих условий: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раздельно по программам ординатуры в зависимости от специальности;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раздельно в рамках контрольных цифр и по договорам об оказании платных образовательных услуг;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раздельно на места в пределах целевой квоты и на места в рамках контрольных цифр за вычетом целевой квоты (далее - основные места в рамках контрольных цифр);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раздельно на места для приема граждан Российской Федерации, лиц, указанных в </w:t>
      </w:r>
      <w:hyperlink w:anchor="P365">
        <w:r>
          <w:rPr>
            <w:color w:val="0000FF"/>
          </w:rPr>
          <w:t>пунктах 63</w:t>
        </w:r>
      </w:hyperlink>
      <w:r>
        <w:t xml:space="preserve"> и </w:t>
      </w:r>
      <w:hyperlink w:anchor="P374">
        <w:r>
          <w:rPr>
            <w:color w:val="0000FF"/>
          </w:rPr>
          <w:t>66</w:t>
        </w:r>
      </w:hyperlink>
      <w:r>
        <w:t xml:space="preserve"> Порядка, и иных иностранных граждан, лиц без гражданства.</w:t>
      </w:r>
    </w:p>
    <w:p w:rsidR="006F57B6" w:rsidRDefault="006F57B6">
      <w:pPr>
        <w:pStyle w:val="ConsPlusNormal"/>
        <w:jc w:val="both"/>
      </w:pPr>
      <w:r>
        <w:t xml:space="preserve">(абзац введен </w:t>
      </w:r>
      <w:hyperlink r:id="rId36">
        <w:r>
          <w:rPr>
            <w:color w:val="0000FF"/>
          </w:rPr>
          <w:t>Приказом</w:t>
        </w:r>
      </w:hyperlink>
      <w:r>
        <w:t xml:space="preserve"> Минздрава России от 17.04.2018 N 170н)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8. </w:t>
      </w:r>
      <w:proofErr w:type="gramStart"/>
      <w:r>
        <w:t>Прием на обучение осуществляется по заявлению о приеме, которое подается поступающим с приложением необходимых документов (далее соответственно - заявление, документы; вместе - документы, необходимые для поступления).</w:t>
      </w:r>
      <w:proofErr w:type="gramEnd"/>
    </w:p>
    <w:p w:rsidR="006F57B6" w:rsidRDefault="006F57B6">
      <w:pPr>
        <w:pStyle w:val="ConsPlusNormal"/>
        <w:spacing w:before="200"/>
        <w:ind w:firstLine="540"/>
        <w:jc w:val="both"/>
      </w:pPr>
      <w:proofErr w:type="gramStart"/>
      <w:r>
        <w:t>Поступающий может предоставить доверенному лицу полномочия на осуществление действий, в отношении которых Порядком установлено, что они выполняются поступающим, и которые не требуют личного присутствия поступающего (в том числе представлять в организацию документы, необходимые для поступления, отзывать указанные документы).</w:t>
      </w:r>
      <w:proofErr w:type="gramEnd"/>
      <w:r>
        <w:t xml:space="preserve"> Доверенное лицо осуществляет указанные действия при предъявлении выданной поступающим и оформленной в порядке, установленном законодательством Российской Федерации, доверенности на осуществление соответствующих действий.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При посещении организации и (или) очном взаимодействии с должностными лицами организации поступающий (доверенное лицо) предъявляет оригинал документа, удостоверяющего личность.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9. Организационное обеспечение проведения приема на обучение осуществляется приемной комиссией, создаваемой организацией. Председателем приемной комиссии является руководитель организации. Председатель приемной комиссии назначает ответственного секретаря приемной комиссии, который организует работу приемной комиссии, а также личный прием поступающих, их законных представителей, доверенных лиц.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Для проведения вступительных испытаний организация создает в определяемом ею порядке экзаменационную и апелляционную комиссии.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Полномочия и порядок деятельности приемной комиссии определяются положением о ней, утверждаемым организацией.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Полномочия и порядок деятельности экзаменационной и апелляционной комиссий определяются положениями о них, утверждаемыми председателем приемной комиссии.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В состав приемной комиссии, экзаменационной и апелляционной комиссий могут быть включены представители органов государственной власти Российской Федерации, медицинских организаций, профессиональных некоммерческих организаций, научно-педагогические работники других организаций.</w:t>
      </w:r>
    </w:p>
    <w:p w:rsidR="006F57B6" w:rsidRDefault="006F57B6">
      <w:pPr>
        <w:pStyle w:val="ConsPlusNormal"/>
        <w:ind w:firstLine="540"/>
        <w:jc w:val="both"/>
      </w:pPr>
    </w:p>
    <w:p w:rsidR="006F57B6" w:rsidRDefault="006F57B6">
      <w:pPr>
        <w:pStyle w:val="ConsPlusTitle"/>
        <w:jc w:val="center"/>
        <w:outlineLvl w:val="1"/>
      </w:pPr>
      <w:r>
        <w:t>II. Информирование о приеме на обучение</w:t>
      </w:r>
    </w:p>
    <w:p w:rsidR="006F57B6" w:rsidRDefault="006F57B6">
      <w:pPr>
        <w:pStyle w:val="ConsPlusNormal"/>
        <w:ind w:firstLine="540"/>
        <w:jc w:val="both"/>
      </w:pPr>
    </w:p>
    <w:p w:rsidR="006F57B6" w:rsidRDefault="006F57B6">
      <w:pPr>
        <w:pStyle w:val="ConsPlusNormal"/>
        <w:ind w:firstLine="540"/>
        <w:jc w:val="both"/>
      </w:pPr>
      <w:r>
        <w:t xml:space="preserve">10. Организация обязана ознакомить поступающего и (или) его законного представителя со своим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по программам ординатуры, права и </w:t>
      </w:r>
      <w:proofErr w:type="gramStart"/>
      <w:r>
        <w:t>обязанности</w:t>
      </w:r>
      <w:proofErr w:type="gramEnd"/>
      <w:r>
        <w:t xml:space="preserve"> обучающихся &lt;7&gt;, а также предоставить информацию о проводимом конкурсе и об итогах его проведения, в том числе на официальном сайте организации в информационно-телекоммуникационной сети "Интернет" (далее - официальный сайт).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lastRenderedPageBreak/>
        <w:t xml:space="preserve">&lt;7&gt; </w:t>
      </w:r>
      <w:hyperlink r:id="rId37">
        <w:r>
          <w:rPr>
            <w:color w:val="0000FF"/>
          </w:rPr>
          <w:t>Часть 2 статьи 55</w:t>
        </w:r>
      </w:hyperlink>
      <w:r>
        <w:t xml:space="preserve"> Федерального закона N 273-ФЗ.</w:t>
      </w:r>
    </w:p>
    <w:p w:rsidR="006F57B6" w:rsidRDefault="006F57B6">
      <w:pPr>
        <w:pStyle w:val="ConsPlusNormal"/>
        <w:ind w:firstLine="540"/>
        <w:jc w:val="both"/>
      </w:pPr>
    </w:p>
    <w:p w:rsidR="006F57B6" w:rsidRDefault="006F57B6">
      <w:pPr>
        <w:pStyle w:val="ConsPlusNormal"/>
        <w:ind w:firstLine="540"/>
        <w:jc w:val="both"/>
      </w:pPr>
      <w:r>
        <w:t>11. Приемная комиссия на официальном сайте и на своем информационном стенде до начала приема документов размещает следующую информацию: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11.1. Не позднее 1 апреля, а при информировании о приеме на обучение на 2017/18 учебный год - не позднее 30 июня 2017 года: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правила приема, утвержденные организацией;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информация о сроках начала и завершения приема документов, необходимых для поступления, сроках проведения вступительного испытания;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условия поступления, указанные в </w:t>
      </w:r>
      <w:hyperlink w:anchor="P86">
        <w:r>
          <w:rPr>
            <w:color w:val="0000FF"/>
          </w:rPr>
          <w:t>пункте 7</w:t>
        </w:r>
      </w:hyperlink>
      <w:r>
        <w:t xml:space="preserve"> Порядка;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количество мест для приема на обучение в рамках контрольных цифр (без выделения целевой квоты);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программа вступительного испытания;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информация о возможности подачи документов, необходимых для поступления, в электронной форме;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правила подачи и рассмотрения апелляций по результатам вступительного испытания;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образец договора об оказании платных образовательных услуг;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информация о местах приема документов, необходимых для поступления;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информация о почтовых адресах для направления документов, необходимых для поступления, об адресах электронной почты для направления документов, необходимых для поступления, в электронной форме (если такая возможность предусмотрена правилами приема, утвержденными организацией);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информация о наличии общежити</w:t>
      </w:r>
      <w:proofErr w:type="gramStart"/>
      <w:r>
        <w:t>я(</w:t>
      </w:r>
      <w:proofErr w:type="spellStart"/>
      <w:proofErr w:type="gramEnd"/>
      <w:r>
        <w:t>ий</w:t>
      </w:r>
      <w:proofErr w:type="spellEnd"/>
      <w:r>
        <w:t>).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11.2. Не позднее 1 июня, а при информировании о приеме на обучение на 2017/18 учебный год - не позднее 30 июня 2017 года: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количество мест для приема на </w:t>
      </w:r>
      <w:proofErr w:type="gramStart"/>
      <w:r>
        <w:t>обучение по</w:t>
      </w:r>
      <w:proofErr w:type="gramEnd"/>
      <w:r>
        <w:t xml:space="preserve"> различным условиям поступления (в рамках контрольных цифр - с выделением целевой квоты);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информация о сроках зачисления (о сроках размещения списков поступающих на официальном сайте и на информационном стенде, завершения приема оригинала документа установленного образца или согласия на зачисление в соответствии с </w:t>
      </w:r>
      <w:hyperlink w:anchor="P327">
        <w:r>
          <w:rPr>
            <w:color w:val="0000FF"/>
          </w:rPr>
          <w:t>пунктом 51</w:t>
        </w:r>
      </w:hyperlink>
      <w:r>
        <w:t xml:space="preserve"> Порядка (далее - завершение приема документа установленного образца), издания приказа (приказов) о зачислении);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информация о количестве мест в общежитиях </w:t>
      </w:r>
      <w:proofErr w:type="gramStart"/>
      <w:r>
        <w:t>для</w:t>
      </w:r>
      <w:proofErr w:type="gramEnd"/>
      <w:r>
        <w:t xml:space="preserve"> иногородних поступающих;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расписание проведения вступительного испытания с указанием мест проведения.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12. Приемная комиссия обеспечивает функционирование специальных телефонных линий и раздела официального сайта для ответов на обращения, связанные с приемом на обучение.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13. </w:t>
      </w:r>
      <w:proofErr w:type="gramStart"/>
      <w:r>
        <w:t>Начиная со дня начала приема документов, необходимых для поступления, на официальном сайте и на информационном стенде размещается и ежедневно обновляется информация о количестве поданных заявлений о приеме и списки лиц, подавших документы, необходимые для поступления, на места в пределах целевой квоты, на основные места в рамках контрольных цифр, на места по договорам об оказании платных образовательных услуг.</w:t>
      </w:r>
      <w:proofErr w:type="gramEnd"/>
      <w:r>
        <w:t xml:space="preserve"> При этом указываются сведения о приеме или об отказе в приеме документов (с указанием причин отказа).</w:t>
      </w:r>
    </w:p>
    <w:p w:rsidR="006F57B6" w:rsidRDefault="006F57B6">
      <w:pPr>
        <w:pStyle w:val="ConsPlusNormal"/>
        <w:ind w:firstLine="540"/>
        <w:jc w:val="both"/>
      </w:pPr>
    </w:p>
    <w:p w:rsidR="006F57B6" w:rsidRDefault="006F57B6">
      <w:pPr>
        <w:pStyle w:val="ConsPlusTitle"/>
        <w:jc w:val="center"/>
        <w:outlineLvl w:val="1"/>
      </w:pPr>
      <w:r>
        <w:t>III. Прием от поступающих документов, необходимых</w:t>
      </w:r>
    </w:p>
    <w:p w:rsidR="006F57B6" w:rsidRDefault="006F57B6">
      <w:pPr>
        <w:pStyle w:val="ConsPlusTitle"/>
        <w:jc w:val="center"/>
      </w:pPr>
      <w:r>
        <w:t>для поступления</w:t>
      </w:r>
    </w:p>
    <w:p w:rsidR="006F57B6" w:rsidRDefault="006F57B6">
      <w:pPr>
        <w:pStyle w:val="ConsPlusNormal"/>
        <w:ind w:firstLine="540"/>
        <w:jc w:val="both"/>
      </w:pPr>
    </w:p>
    <w:p w:rsidR="006F57B6" w:rsidRDefault="006F57B6">
      <w:pPr>
        <w:pStyle w:val="ConsPlusNormal"/>
        <w:ind w:firstLine="540"/>
        <w:jc w:val="both"/>
      </w:pPr>
      <w:bookmarkStart w:id="3" w:name="P131"/>
      <w:bookmarkEnd w:id="3"/>
      <w:r>
        <w:lastRenderedPageBreak/>
        <w:t xml:space="preserve">14. </w:t>
      </w:r>
      <w:proofErr w:type="gramStart"/>
      <w:r>
        <w:t>Поступающий</w:t>
      </w:r>
      <w:proofErr w:type="gramEnd"/>
      <w:r>
        <w:t xml:space="preserve"> вправе подать заявление (заявления) о приеме одновременно не более чем в 3 организации. В каждой из указанных организаций </w:t>
      </w:r>
      <w:proofErr w:type="gramStart"/>
      <w:r>
        <w:t>поступающий</w:t>
      </w:r>
      <w:proofErr w:type="gramEnd"/>
      <w:r>
        <w:t xml:space="preserve"> вправе участвовать в конкурсе не более чем по 2 специальностям.</w:t>
      </w:r>
    </w:p>
    <w:p w:rsidR="006F57B6" w:rsidRDefault="006F57B6">
      <w:pPr>
        <w:pStyle w:val="ConsPlusNormal"/>
        <w:spacing w:before="200"/>
        <w:ind w:firstLine="540"/>
        <w:jc w:val="both"/>
      </w:pPr>
      <w:proofErr w:type="gramStart"/>
      <w:r>
        <w:t>Поступающий</w:t>
      </w:r>
      <w:proofErr w:type="gramEnd"/>
      <w:r>
        <w:t xml:space="preserve"> вправе одновременно поступать в организацию по различным условиям поступления, указанным в </w:t>
      </w:r>
      <w:hyperlink w:anchor="P86">
        <w:r>
          <w:rPr>
            <w:color w:val="0000FF"/>
          </w:rPr>
          <w:t>пункте 7</w:t>
        </w:r>
      </w:hyperlink>
      <w:r>
        <w:t xml:space="preserve"> Порядка. При одновременном поступлении в организацию по различным условиям поступления </w:t>
      </w:r>
      <w:proofErr w:type="gramStart"/>
      <w:r>
        <w:t>поступающий</w:t>
      </w:r>
      <w:proofErr w:type="gramEnd"/>
      <w:r>
        <w:t xml:space="preserve"> подает одно заявление о приеме либо несколько заявлений о приеме в соответствии с правилами приема, утвержденными организацией.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При этом </w:t>
      </w:r>
      <w:proofErr w:type="gramStart"/>
      <w:r>
        <w:t>поступающий</w:t>
      </w:r>
      <w:proofErr w:type="gramEnd"/>
      <w:r>
        <w:t xml:space="preserve"> проходит вступительное испытание однократно в одной из указанных в </w:t>
      </w:r>
      <w:hyperlink w:anchor="P131">
        <w:r>
          <w:rPr>
            <w:color w:val="0000FF"/>
          </w:rPr>
          <w:t>абзаце первом</w:t>
        </w:r>
      </w:hyperlink>
      <w:r>
        <w:t xml:space="preserve"> настоящего пункта организаций или представляет заявление, указанное в </w:t>
      </w:r>
      <w:hyperlink w:anchor="P190">
        <w:r>
          <w:rPr>
            <w:color w:val="0000FF"/>
          </w:rPr>
          <w:t>абзаце десятом пункта 22</w:t>
        </w:r>
      </w:hyperlink>
      <w:r>
        <w:t xml:space="preserve"> Порядка, с указанием одного из результатов, предусмотренных </w:t>
      </w:r>
      <w:hyperlink w:anchor="P237">
        <w:r>
          <w:rPr>
            <w:color w:val="0000FF"/>
          </w:rPr>
          <w:t>подпунктом "а"</w:t>
        </w:r>
      </w:hyperlink>
      <w:r>
        <w:t xml:space="preserve"> или </w:t>
      </w:r>
      <w:hyperlink w:anchor="P238">
        <w:r>
          <w:rPr>
            <w:color w:val="0000FF"/>
          </w:rPr>
          <w:t>подпунктом "б" пункта 33.2</w:t>
        </w:r>
      </w:hyperlink>
      <w:r>
        <w:t xml:space="preserve"> Порядка, во все организации, в которые подает заявление о приеме.</w:t>
      </w:r>
    </w:p>
    <w:p w:rsidR="006F57B6" w:rsidRDefault="006F57B6">
      <w:pPr>
        <w:pStyle w:val="ConsPlusNormal"/>
        <w:jc w:val="both"/>
      </w:pPr>
      <w:r>
        <w:t xml:space="preserve">(п. 14 в ред. </w:t>
      </w:r>
      <w:hyperlink r:id="rId38">
        <w:r>
          <w:rPr>
            <w:color w:val="0000FF"/>
          </w:rPr>
          <w:t>Приказа</w:t>
        </w:r>
      </w:hyperlink>
      <w:r>
        <w:t xml:space="preserve"> Минздрава России от 17.04.2018 N 170н)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15. Прием от поступающих документов, необходимых для поступления, начинается не ранее 1 июля соответствующего года включительно и продолжается не менее 30 рабочих дней.</w:t>
      </w:r>
    </w:p>
    <w:p w:rsidR="006F57B6" w:rsidRDefault="006F57B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9">
        <w:r>
          <w:rPr>
            <w:color w:val="0000FF"/>
          </w:rPr>
          <w:t>Приказа</w:t>
        </w:r>
      </w:hyperlink>
      <w:r>
        <w:t xml:space="preserve"> Минздрава России от 17.04.2018 N 170н)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Организация по согласованию с учредителем вправе продлить сроки приема от поступающих документов, необходимых для поступления, не более чем на 10 рабочих дней, а также установить иные сроки приема документов для лиц, завершивших </w:t>
      </w:r>
      <w:proofErr w:type="gramStart"/>
      <w:r>
        <w:t>обучение по программам</w:t>
      </w:r>
      <w:proofErr w:type="gramEnd"/>
      <w:r>
        <w:t xml:space="preserve"> </w:t>
      </w:r>
      <w:proofErr w:type="spellStart"/>
      <w:r>
        <w:t>специалитета</w:t>
      </w:r>
      <w:proofErr w:type="spellEnd"/>
      <w:r>
        <w:t xml:space="preserve"> или программам магистратуры по очно-заочной форме обучения. В случае установления иных сроков приема документов организация обеспечивает полное соблюдение требований Порядка.</w:t>
      </w:r>
    </w:p>
    <w:p w:rsidR="006F57B6" w:rsidRDefault="006F57B6">
      <w:pPr>
        <w:pStyle w:val="ConsPlusNormal"/>
        <w:spacing w:before="200"/>
        <w:ind w:firstLine="540"/>
        <w:jc w:val="both"/>
      </w:pPr>
      <w:bookmarkStart w:id="4" w:name="P138"/>
      <w:bookmarkEnd w:id="4"/>
      <w:r>
        <w:t>16. Документы, необходимые для поступления, представляются (направляются) в организацию одним из следующих способов: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представляются поступающим или доверенным лицом;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направляются через операторов почтовой связи общего пользования либо в электронной форме (если такая возможность предусмотрена в организации).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17. В случае если документы, необходимые для поступления, представляются в организацию поступающим или доверенным лицом, поступающему или доверенному лицу выдается расписка в приеме документов.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18. В случае направления документов, необходимых для поступления, через операторов почтовой связи общего пользования или в электронной форме указанные документы принимаются, если они поступили в организацию не позднее срока завершения приема документов, установленного правилами приема, утвержденными организацией самостоятельно.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19. В заявлении о приеме на обучение </w:t>
      </w:r>
      <w:proofErr w:type="gramStart"/>
      <w:r>
        <w:t>поступающий</w:t>
      </w:r>
      <w:proofErr w:type="gramEnd"/>
      <w:r>
        <w:t xml:space="preserve"> указывает следующие сведения: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фамилия, имя, отчество (при наличии);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дата рождения;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сведения о гражданстве (отсутствии гражданства);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реквизиты документа, удостоверяющего личность (в том числе указание, когда и кем выдан документ);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сведения о документе установленного образца;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сведения о </w:t>
      </w:r>
      <w:proofErr w:type="gramStart"/>
      <w:r>
        <w:t>свидетельстве</w:t>
      </w:r>
      <w:proofErr w:type="gramEnd"/>
      <w:r>
        <w:t xml:space="preserve"> об аккредитации специалиста или выписке из итогового протокола заседания аккредитационной комиссии о признании поступающего прошедшим аккредитацию специалиста (для лиц, завершивших освоение программ высшего медицинского и (или) высшего фармацевтического образования в соответствии с федеральными государственными образовательными стандартами высшего образования) &lt;8&gt;;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6F57B6" w:rsidRDefault="006F57B6">
      <w:pPr>
        <w:pStyle w:val="ConsPlusNormal"/>
        <w:spacing w:before="200"/>
        <w:ind w:firstLine="540"/>
        <w:jc w:val="both"/>
      </w:pPr>
      <w:proofErr w:type="gramStart"/>
      <w:r>
        <w:lastRenderedPageBreak/>
        <w:t xml:space="preserve">&lt;8&gt; </w:t>
      </w:r>
      <w:hyperlink r:id="rId40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 июня 2016 г. N 334н "Об утверждении Положения об аккредитации специалистов" (зарегистрирован Министерством юстиции Российской Федерации 16 июня 2016 г., регистрационный N 42550) с изменениями, внесенными приказом Министерства здравоохранения Российской Федерации от 20 декабря 2016 г. N 974н (зарегистрирован Министерством юстиции Российской Федерации 12 января 2017 г., регистрационный N 45180) (далее - приказ</w:t>
      </w:r>
      <w:proofErr w:type="gramEnd"/>
      <w:r>
        <w:t xml:space="preserve"> </w:t>
      </w:r>
      <w:proofErr w:type="gramStart"/>
      <w:r>
        <w:t>Министерства здравоохранения Российской Федерации N 334н).</w:t>
      </w:r>
      <w:proofErr w:type="gramEnd"/>
    </w:p>
    <w:p w:rsidR="006F57B6" w:rsidRDefault="006F57B6">
      <w:pPr>
        <w:pStyle w:val="ConsPlusNormal"/>
        <w:ind w:firstLine="540"/>
        <w:jc w:val="both"/>
      </w:pPr>
    </w:p>
    <w:p w:rsidR="006F57B6" w:rsidRDefault="006F57B6">
      <w:pPr>
        <w:pStyle w:val="ConsPlusNormal"/>
        <w:ind w:firstLine="540"/>
        <w:jc w:val="both"/>
      </w:pPr>
      <w:r>
        <w:t>сведения о сертификате специалиста (при наличии) &lt;9&gt;;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6F57B6" w:rsidRDefault="006F57B6">
      <w:pPr>
        <w:pStyle w:val="ConsPlusNormal"/>
        <w:spacing w:before="200"/>
        <w:ind w:firstLine="540"/>
        <w:jc w:val="both"/>
      </w:pPr>
      <w:proofErr w:type="gramStart"/>
      <w:r>
        <w:t xml:space="preserve">&lt;9&gt; </w:t>
      </w:r>
      <w:hyperlink r:id="rId4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29 ноября 2012 г. N 982н "Об утверждении условий и порядка выдачи сертификата специалиста медицинским и фармацевтическим работникам, формы и технических требований сертификата специалиста" (зарегистрирован Министерством юстиции Российской Федерации 29 марта 2013 г., регистрационный N 27918) с изменениями, внесенными приказами Министерства здравоохранения Российской Федерации от 31 июля 2013 г. N 515н (зарегистрирован Министерством</w:t>
      </w:r>
      <w:proofErr w:type="gramEnd"/>
      <w:r>
        <w:t xml:space="preserve"> юстиции Российской Федерации 30 августа 2013 г., регистрационный N 29853), от 23 октября 2014 г. N 658н (зарегистрирован Министерством юстиции Российской Федерации 17 ноября 2014 г., регистрационный N 34729), от 10 февраля 2016 г. N 82н (зарегистрирован Министерством юстиции Российской Федерации 11 марта 2016 г., регистрационный N 41389).</w:t>
      </w:r>
    </w:p>
    <w:p w:rsidR="006F57B6" w:rsidRDefault="006F57B6">
      <w:pPr>
        <w:pStyle w:val="ConsPlusNormal"/>
        <w:ind w:firstLine="540"/>
        <w:jc w:val="both"/>
      </w:pPr>
    </w:p>
    <w:p w:rsidR="006F57B6" w:rsidRDefault="006F57B6">
      <w:pPr>
        <w:pStyle w:val="ConsPlusNormal"/>
        <w:ind w:firstLine="540"/>
        <w:jc w:val="both"/>
      </w:pPr>
      <w:r>
        <w:t xml:space="preserve">условия поступления, указанные в </w:t>
      </w:r>
      <w:hyperlink w:anchor="P86">
        <w:r>
          <w:rPr>
            <w:color w:val="0000FF"/>
          </w:rPr>
          <w:t>пункте 7</w:t>
        </w:r>
      </w:hyperlink>
      <w:r>
        <w:t xml:space="preserve"> Порядка, по которым </w:t>
      </w:r>
      <w:proofErr w:type="gramStart"/>
      <w:r>
        <w:t>поступающий</w:t>
      </w:r>
      <w:proofErr w:type="gramEnd"/>
      <w:r>
        <w:t xml:space="preserve"> намерен поступать на обучение, с указанием приоритетности зачисления по различным условиям поступления;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сведения о наличии или отсутствии у поступающего индивидуальных достижений, предусмотренных </w:t>
      </w:r>
      <w:hyperlink w:anchor="P270">
        <w:r>
          <w:rPr>
            <w:color w:val="0000FF"/>
          </w:rPr>
          <w:t>пунктом 46</w:t>
        </w:r>
      </w:hyperlink>
      <w:r>
        <w:t xml:space="preserve"> Порядка (при наличии индивидуальных достижений - с указанием сведений о них);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сведения о наличии или отсутствии </w:t>
      </w:r>
      <w:proofErr w:type="gramStart"/>
      <w:r>
        <w:t>у поступающего потребности в предоставлении места для проживания в общежитии в период</w:t>
      </w:r>
      <w:proofErr w:type="gramEnd"/>
      <w:r>
        <w:t xml:space="preserve"> обучения;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почтовый адрес и (или) адрес электронной почты (по желанию </w:t>
      </w:r>
      <w:proofErr w:type="gramStart"/>
      <w:r>
        <w:t>поступающего</w:t>
      </w:r>
      <w:proofErr w:type="gramEnd"/>
      <w:r>
        <w:t>);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способ возврата документов, поданных поступающим для поступления на обучение (в случае </w:t>
      </w:r>
      <w:proofErr w:type="spellStart"/>
      <w:r>
        <w:t>непоступления</w:t>
      </w:r>
      <w:proofErr w:type="spellEnd"/>
      <w:r>
        <w:t xml:space="preserve"> на обучение и в иных случаях, установленных Порядком);</w:t>
      </w:r>
    </w:p>
    <w:p w:rsidR="006F57B6" w:rsidRDefault="006F57B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F57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7B6" w:rsidRDefault="006F57B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7B6" w:rsidRDefault="006F57B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F57B6" w:rsidRDefault="006F57B6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6F57B6" w:rsidRDefault="006F57B6">
            <w:pPr>
              <w:pStyle w:val="ConsPlusNormal"/>
              <w:jc w:val="both"/>
            </w:pPr>
            <w:r>
              <w:rPr>
                <w:color w:val="392C69"/>
              </w:rPr>
              <w:t>С 01.04. 2019 вместо страхового свидетельства выдается документ, подтверждающий регистрацию в системе индивидуального (персонифицированного) учета. Ранее выданные свидетельства СНИЛС сохраняют свое действие и обмену не подлежат (</w:t>
            </w:r>
            <w:hyperlink r:id="rId42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01.04.2019 N 48-ФЗ).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7B6" w:rsidRDefault="006F57B6">
            <w:pPr>
              <w:pStyle w:val="ConsPlusNormal"/>
            </w:pPr>
          </w:p>
        </w:tc>
      </w:tr>
    </w:tbl>
    <w:p w:rsidR="006F57B6" w:rsidRDefault="006F57B6">
      <w:pPr>
        <w:pStyle w:val="ConsPlusNormal"/>
        <w:spacing w:before="260"/>
        <w:ind w:firstLine="540"/>
        <w:jc w:val="both"/>
      </w:pPr>
      <w:proofErr w:type="gramStart"/>
      <w:r>
        <w:t xml:space="preserve">сведения о страховом свидетельстве обязательного пенсионного страхования, предусмотренном </w:t>
      </w:r>
      <w:hyperlink r:id="rId43">
        <w:r>
          <w:rPr>
            <w:color w:val="0000FF"/>
          </w:rPr>
          <w:t>статьей 7</w:t>
        </w:r>
      </w:hyperlink>
      <w:r>
        <w:t xml:space="preserve"> Федерального закона от 1 апреля 1996 г. N 27-ФЗ "Об индивидуальном (персонифицированном) учете в системе обязательного пенсионного страхования" (Собрание законодательства Российской Федерации, 1996, N 14, ст. 1410; 2001, N 44, ст. 4149; 2003, N 1, ст. 13; 2011, N 49, ст. 7061;</w:t>
      </w:r>
      <w:proofErr w:type="gramEnd"/>
      <w:r>
        <w:t xml:space="preserve"> </w:t>
      </w:r>
      <w:proofErr w:type="gramStart"/>
      <w:r>
        <w:t xml:space="preserve">2013, N 14, ст. 1668; 2017, N 1, ст. 12) (для граждан Российской Федерации и лиц, указанных в </w:t>
      </w:r>
      <w:hyperlink w:anchor="P365">
        <w:r>
          <w:rPr>
            <w:color w:val="0000FF"/>
          </w:rPr>
          <w:t>пунктах 63</w:t>
        </w:r>
      </w:hyperlink>
      <w:r>
        <w:t xml:space="preserve"> и </w:t>
      </w:r>
      <w:hyperlink w:anchor="P374">
        <w:r>
          <w:rPr>
            <w:color w:val="0000FF"/>
          </w:rPr>
          <w:t>66</w:t>
        </w:r>
      </w:hyperlink>
      <w:r>
        <w:t xml:space="preserve"> Порядка).</w:t>
      </w:r>
      <w:proofErr w:type="gramEnd"/>
    </w:p>
    <w:p w:rsidR="006F57B6" w:rsidRDefault="006F57B6">
      <w:pPr>
        <w:pStyle w:val="ConsPlusNormal"/>
        <w:jc w:val="both"/>
      </w:pPr>
      <w:r>
        <w:t xml:space="preserve">(абзац введен </w:t>
      </w:r>
      <w:hyperlink r:id="rId44">
        <w:r>
          <w:rPr>
            <w:color w:val="0000FF"/>
          </w:rPr>
          <w:t>Приказом</w:t>
        </w:r>
      </w:hyperlink>
      <w:r>
        <w:t xml:space="preserve"> Минздрава России от 17.04.2018 N 170н)</w:t>
      </w:r>
    </w:p>
    <w:p w:rsidR="006F57B6" w:rsidRDefault="006F57B6">
      <w:pPr>
        <w:pStyle w:val="ConsPlusNormal"/>
        <w:spacing w:before="200"/>
        <w:ind w:firstLine="540"/>
        <w:jc w:val="both"/>
      </w:pPr>
      <w:bookmarkStart w:id="5" w:name="P166"/>
      <w:bookmarkEnd w:id="5"/>
      <w:r>
        <w:t>20. В заявлении о приеме фиксируются следующие факты: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ознакомление поступающего (в том числе через информационные системы общего пользования):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с копией лицензии на осуществление образовательной деятельности (с приложением),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с копией свидетельства о государственной аккредитации (с приложением) или с информацией об отсутствии указанного свидетельства,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lastRenderedPageBreak/>
        <w:t>с датой (датами) завершения приема документа установленного образца,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с правилами приема, утвержденными организацией, в том числе с правилами подачи апелляции по результатам вступительного испытания;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согласие поступающего на обработку его персональных данных;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ознакомление поступающего с информацией о необходимости указания в заявлении о приеме достоверных сведений и представления подлинных документов;</w:t>
      </w:r>
    </w:p>
    <w:p w:rsidR="006F57B6" w:rsidRDefault="006F57B6">
      <w:pPr>
        <w:pStyle w:val="ConsPlusNormal"/>
        <w:spacing w:before="200"/>
        <w:ind w:firstLine="540"/>
        <w:jc w:val="both"/>
      </w:pPr>
      <w:proofErr w:type="gramStart"/>
      <w:r>
        <w:t>при поступлении на обучение на места в рамках контрольных цифр - отсутствие у поступающего диплома об окончании ординатуры или диплома об окончании интернатуры (если поступающий подает заявление о приеме на обучение по той же специальности, которая указана в дипломе об окончании интернатуры, или получение специальности, указанной поступающим в заявлении о приеме, возможно путем обучения по дополнительной профессиональной программе профессиональной переподготовки &lt;10&gt;);</w:t>
      </w:r>
      <w:proofErr w:type="gramEnd"/>
    </w:p>
    <w:p w:rsidR="006F57B6" w:rsidRDefault="006F57B6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&lt;10&gt; </w:t>
      </w:r>
      <w:hyperlink r:id="rId45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N 707н.</w:t>
      </w:r>
    </w:p>
    <w:p w:rsidR="006F57B6" w:rsidRDefault="006F57B6">
      <w:pPr>
        <w:pStyle w:val="ConsPlusNormal"/>
        <w:ind w:firstLine="540"/>
        <w:jc w:val="both"/>
      </w:pPr>
    </w:p>
    <w:p w:rsidR="006F57B6" w:rsidRDefault="006F57B6">
      <w:pPr>
        <w:pStyle w:val="ConsPlusNormal"/>
        <w:ind w:firstLine="540"/>
        <w:jc w:val="both"/>
      </w:pPr>
      <w:r>
        <w:t>обязательство представить документ установленного образца не позднее дня завершения приема документа установленного образца (если поступающий не представил указанный документ при подаче заявления о приеме).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21. Заявление о приеме и факты, указываемые в нем в соответствии с </w:t>
      </w:r>
      <w:hyperlink w:anchor="P166">
        <w:r>
          <w:rPr>
            <w:color w:val="0000FF"/>
          </w:rPr>
          <w:t>пунктом 20</w:t>
        </w:r>
      </w:hyperlink>
      <w:r>
        <w:t xml:space="preserve"> Порядка, заверяются подписью поступающего (доверенного лица).</w:t>
      </w:r>
    </w:p>
    <w:p w:rsidR="006F57B6" w:rsidRDefault="006F57B6">
      <w:pPr>
        <w:pStyle w:val="ConsPlusNormal"/>
        <w:spacing w:before="200"/>
        <w:ind w:firstLine="540"/>
        <w:jc w:val="both"/>
      </w:pPr>
      <w:bookmarkStart w:id="6" w:name="P180"/>
      <w:bookmarkEnd w:id="6"/>
      <w:r>
        <w:t xml:space="preserve">22. При подаче заявления о приеме </w:t>
      </w:r>
      <w:proofErr w:type="gramStart"/>
      <w:r>
        <w:t>поступающий</w:t>
      </w:r>
      <w:proofErr w:type="gramEnd"/>
      <w:r>
        <w:t xml:space="preserve"> представляет:</w:t>
      </w:r>
    </w:p>
    <w:p w:rsidR="006F57B6" w:rsidRDefault="006F57B6">
      <w:pPr>
        <w:pStyle w:val="ConsPlusNormal"/>
        <w:spacing w:before="200"/>
        <w:ind w:firstLine="540"/>
        <w:jc w:val="both"/>
      </w:pPr>
      <w:bookmarkStart w:id="7" w:name="P181"/>
      <w:bookmarkEnd w:id="7"/>
      <w:r>
        <w:t>документ (документы), удостоверяющий личность, гражданство;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документ установленного образца;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свидетельство об аккредитации специалиста или выписку из итогового протокола заседания аккредитационной </w:t>
      </w:r>
      <w:proofErr w:type="gramStart"/>
      <w:r>
        <w:t>комиссии</w:t>
      </w:r>
      <w:proofErr w:type="gramEnd"/>
      <w:r>
        <w:t xml:space="preserve"> о признании поступающего прошедшим аккредитацию специалиста (для лиц, завершивших освоение программ высшего медицинского и (или) высшего фармацевтического образования в соответствии с федеральными государственными образовательными стандартами высшего образования);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сертификат специалиста (при наличии);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документы, подтверждающие индивидуальные достижения поступающего, предусмотренные </w:t>
      </w:r>
      <w:hyperlink w:anchor="P270">
        <w:r>
          <w:rPr>
            <w:color w:val="0000FF"/>
          </w:rPr>
          <w:t>пунктом 46</w:t>
        </w:r>
      </w:hyperlink>
      <w:r>
        <w:t xml:space="preserve"> Порядка (при наличии);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военный билет (при наличии);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4 фотографии </w:t>
      </w:r>
      <w:proofErr w:type="gramStart"/>
      <w:r>
        <w:t>поступающего</w:t>
      </w:r>
      <w:proofErr w:type="gramEnd"/>
      <w:r>
        <w:t>;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сведения о страховом свидетельстве обязательного пенсионного страхования (для граждан Российской Федерации и лиц, указанных в </w:t>
      </w:r>
      <w:hyperlink w:anchor="P365">
        <w:r>
          <w:rPr>
            <w:color w:val="0000FF"/>
          </w:rPr>
          <w:t>пунктах 63</w:t>
        </w:r>
      </w:hyperlink>
      <w:r>
        <w:t xml:space="preserve"> и </w:t>
      </w:r>
      <w:hyperlink w:anchor="P374">
        <w:r>
          <w:rPr>
            <w:color w:val="0000FF"/>
          </w:rPr>
          <w:t>66</w:t>
        </w:r>
      </w:hyperlink>
      <w:r>
        <w:t xml:space="preserve"> Порядка);</w:t>
      </w:r>
    </w:p>
    <w:p w:rsidR="006F57B6" w:rsidRDefault="006F57B6">
      <w:pPr>
        <w:pStyle w:val="ConsPlusNormal"/>
        <w:jc w:val="both"/>
      </w:pPr>
      <w:r>
        <w:t xml:space="preserve">(абзац введен </w:t>
      </w:r>
      <w:hyperlink r:id="rId46">
        <w:r>
          <w:rPr>
            <w:color w:val="0000FF"/>
          </w:rPr>
          <w:t>Приказом</w:t>
        </w:r>
      </w:hyperlink>
      <w:r>
        <w:t xml:space="preserve"> Минздрава России от 17.04.2018 N 170н)</w:t>
      </w:r>
    </w:p>
    <w:p w:rsidR="006F57B6" w:rsidRDefault="006F57B6">
      <w:pPr>
        <w:pStyle w:val="ConsPlusNormal"/>
        <w:spacing w:before="200"/>
        <w:ind w:firstLine="540"/>
        <w:jc w:val="both"/>
      </w:pPr>
      <w:bookmarkStart w:id="8" w:name="P190"/>
      <w:bookmarkEnd w:id="8"/>
      <w:r>
        <w:t xml:space="preserve">заявление об учете в качестве результатов вступительного испытания результата, предусмотренного </w:t>
      </w:r>
      <w:hyperlink w:anchor="P237">
        <w:r>
          <w:rPr>
            <w:color w:val="0000FF"/>
          </w:rPr>
          <w:t>подпунктом "а"</w:t>
        </w:r>
      </w:hyperlink>
      <w:r>
        <w:t xml:space="preserve"> или </w:t>
      </w:r>
      <w:hyperlink w:anchor="P238">
        <w:r>
          <w:rPr>
            <w:color w:val="0000FF"/>
          </w:rPr>
          <w:t>подпунктом "б" пункта 33.2</w:t>
        </w:r>
      </w:hyperlink>
      <w:r>
        <w:t xml:space="preserve"> Порядка, с указанием специальности, организации, в которой проводилось вступительное испытание (тестирование), и года прохождения (по желанию поступающего).</w:t>
      </w:r>
    </w:p>
    <w:p w:rsidR="006F57B6" w:rsidRDefault="006F57B6">
      <w:pPr>
        <w:pStyle w:val="ConsPlusNormal"/>
        <w:jc w:val="both"/>
      </w:pPr>
      <w:r>
        <w:t xml:space="preserve">(абзац введен </w:t>
      </w:r>
      <w:hyperlink r:id="rId47">
        <w:r>
          <w:rPr>
            <w:color w:val="0000FF"/>
          </w:rPr>
          <w:t>Приказом</w:t>
        </w:r>
      </w:hyperlink>
      <w:r>
        <w:t xml:space="preserve"> Минздрава России от 17.04.2018 N 170н)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23. Документ иностранного государства об образовании представляется со свидетельством о признании иностранного образования, за исключением следующих случаев, в которых представление указанного свидетельства не требуется:</w:t>
      </w:r>
    </w:p>
    <w:p w:rsidR="006F57B6" w:rsidRDefault="006F57B6">
      <w:pPr>
        <w:pStyle w:val="ConsPlusNormal"/>
        <w:spacing w:before="200"/>
        <w:ind w:firstLine="540"/>
        <w:jc w:val="both"/>
      </w:pPr>
      <w:proofErr w:type="gramStart"/>
      <w:r>
        <w:t xml:space="preserve">при представлении документа иностранного государства об образовании, которое соответствует </w:t>
      </w:r>
      <w:hyperlink r:id="rId48">
        <w:r>
          <w:rPr>
            <w:color w:val="0000FF"/>
          </w:rPr>
          <w:t>части 3 статьи 107</w:t>
        </w:r>
      </w:hyperlink>
      <w:r>
        <w:t xml:space="preserve"> Федерального закона N 273-ФЗ;</w:t>
      </w:r>
      <w:proofErr w:type="gramEnd"/>
    </w:p>
    <w:p w:rsidR="006F57B6" w:rsidRDefault="006F57B6">
      <w:pPr>
        <w:pStyle w:val="ConsPlusNormal"/>
        <w:spacing w:before="200"/>
        <w:ind w:firstLine="540"/>
        <w:jc w:val="both"/>
      </w:pPr>
      <w:r>
        <w:lastRenderedPageBreak/>
        <w:t xml:space="preserve">при поступлении в образовательную организацию высшего образования, которая вправе самостоятельно осуществлять в установленном ею порядке признание иностранного образования и (или) иностранной квалификации, которые не соответствуют условиям, предусмотренным </w:t>
      </w:r>
      <w:hyperlink r:id="rId49">
        <w:r>
          <w:rPr>
            <w:color w:val="0000FF"/>
          </w:rPr>
          <w:t>частью 3 статьи 107</w:t>
        </w:r>
      </w:hyperlink>
      <w:r>
        <w:t xml:space="preserve"> Федерального закона N 273-ФЗ &lt;11&gt;;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&lt;11&gt; </w:t>
      </w:r>
      <w:hyperlink r:id="rId50">
        <w:r>
          <w:rPr>
            <w:color w:val="0000FF"/>
          </w:rPr>
          <w:t>Часть 11 статьи 107</w:t>
        </w:r>
      </w:hyperlink>
      <w:r>
        <w:t xml:space="preserve"> Федерального закона N 273-ФЗ.</w:t>
      </w:r>
    </w:p>
    <w:p w:rsidR="006F57B6" w:rsidRDefault="006F57B6">
      <w:pPr>
        <w:pStyle w:val="ConsPlusNormal"/>
        <w:ind w:firstLine="540"/>
        <w:jc w:val="both"/>
      </w:pPr>
    </w:p>
    <w:p w:rsidR="006F57B6" w:rsidRDefault="006F57B6">
      <w:pPr>
        <w:pStyle w:val="ConsPlusNormal"/>
        <w:ind w:firstLine="540"/>
        <w:jc w:val="both"/>
      </w:pPr>
      <w:proofErr w:type="gramStart"/>
      <w:r>
        <w:t xml:space="preserve">при представлении документа об образовании, соответствующего требованиям </w:t>
      </w:r>
      <w:hyperlink r:id="rId51">
        <w:r>
          <w:rPr>
            <w:color w:val="0000FF"/>
          </w:rPr>
          <w:t>статьи 6</w:t>
        </w:r>
      </w:hyperlink>
      <w:r>
        <w:t xml:space="preserve"> Федерального закона от 5 мая 2014 г. N 84-ФЗ "Об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"Об образовании в</w:t>
      </w:r>
      <w:proofErr w:type="gramEnd"/>
      <w:r>
        <w:t xml:space="preserve"> Российской Федерации" &lt;12&gt; (далее - Федеральный закон N 84-ФЗ); при этом поступающий представляет документ (документы), подтверждающий, что поступающий относится к числу лиц, указанных в </w:t>
      </w:r>
      <w:hyperlink r:id="rId52">
        <w:r>
          <w:rPr>
            <w:color w:val="0000FF"/>
          </w:rPr>
          <w:t>статье 6</w:t>
        </w:r>
      </w:hyperlink>
      <w:r>
        <w:t xml:space="preserve"> Федерального закона N 84-ФЗ &lt;13&gt;.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&lt;12&gt; Собрание законодательства Российской Федерации, 2014, N 19, ст. 2289; 2015, N 1, ст. 42; N 44, ст. 6048; 2016, N 27, ст. 4240, 4241.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&lt;13&gt; </w:t>
      </w:r>
      <w:hyperlink r:id="rId53">
        <w:r>
          <w:rPr>
            <w:color w:val="0000FF"/>
          </w:rPr>
          <w:t>Части 1</w:t>
        </w:r>
      </w:hyperlink>
      <w:r>
        <w:t xml:space="preserve"> и </w:t>
      </w:r>
      <w:hyperlink r:id="rId54">
        <w:r>
          <w:rPr>
            <w:color w:val="0000FF"/>
          </w:rPr>
          <w:t>3 статьи 6</w:t>
        </w:r>
      </w:hyperlink>
      <w:r>
        <w:t xml:space="preserve"> Федерального закона N 84-ФЗ.</w:t>
      </w:r>
    </w:p>
    <w:p w:rsidR="006F57B6" w:rsidRDefault="006F57B6">
      <w:pPr>
        <w:pStyle w:val="ConsPlusNormal"/>
        <w:ind w:firstLine="540"/>
        <w:jc w:val="both"/>
      </w:pPr>
    </w:p>
    <w:p w:rsidR="006F57B6" w:rsidRDefault="006F57B6">
      <w:pPr>
        <w:pStyle w:val="ConsPlusNormal"/>
        <w:ind w:firstLine="540"/>
        <w:jc w:val="both"/>
      </w:pPr>
      <w:r>
        <w:t xml:space="preserve">24. Поступающие могут представлять оригиналы или копии документов, подаваемых для поступления. </w:t>
      </w:r>
      <w:proofErr w:type="gramStart"/>
      <w:r>
        <w:t>Заверение копий</w:t>
      </w:r>
      <w:proofErr w:type="gramEnd"/>
      <w:r>
        <w:t xml:space="preserve"> указанных документов не требуется.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Абзац утратил силу. - </w:t>
      </w:r>
      <w:hyperlink r:id="rId55">
        <w:r>
          <w:rPr>
            <w:color w:val="0000FF"/>
          </w:rPr>
          <w:t>Приказ</w:t>
        </w:r>
      </w:hyperlink>
      <w:r>
        <w:t xml:space="preserve"> Минздрава России от 26.06.2019 N 459н.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25. Заявление о приеме представляется на русском языке, документы, выполненные на иностранном языке, - с переводом на русский язык, заверенным в порядке, установленном законодательством Российской Федерации. Документы, полученные в иностранном государстве, представляются легализованными в порядке, установленном законодательством Российской Федерации, либо с проставлением </w:t>
      </w:r>
      <w:proofErr w:type="spellStart"/>
      <w:r>
        <w:t>апостиля</w:t>
      </w:r>
      <w:proofErr w:type="spellEnd"/>
      <w:r>
        <w:t xml:space="preserve"> (за исключением случаев, когда в соответствии с законодательством Российской Федерации и (или) международным договором легализация и проставление </w:t>
      </w:r>
      <w:proofErr w:type="spellStart"/>
      <w:r>
        <w:t>апостиля</w:t>
      </w:r>
      <w:proofErr w:type="spellEnd"/>
      <w:r>
        <w:t xml:space="preserve"> не требуются).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26. При поступлении в организацию документов, необходимых для поступления, формируется личное дело поступающего, в котором хранятся указанные документы, а также оригиналы доверенностей, представленные в организацию доверенными лицами.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27. Организация вправе осуществлять проверку достоверности сведений, указанных в заявлении о приеме, и подлинности поданных документов. При проведении указанной проверки организация вправе обращаться в соответствующие государственные информационные системы, государственные (муниципальные) органы и организации.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28. </w:t>
      </w:r>
      <w:proofErr w:type="gramStart"/>
      <w:r>
        <w:t xml:space="preserve">В случае представления поступающим заявления, содержащего не все сведения, предусмотренные Порядком, а также в случае представления неполного комплекта документов и (или) несоответствия поданных документов требованиям, установленным Порядком, при нарушении поступающим требований, предусмотренных </w:t>
      </w:r>
      <w:hyperlink w:anchor="P131">
        <w:r>
          <w:rPr>
            <w:color w:val="0000FF"/>
          </w:rPr>
          <w:t>пунктом 14</w:t>
        </w:r>
      </w:hyperlink>
      <w:r>
        <w:t xml:space="preserve"> Порядка, организация возвращает документы поступающему с указанием причины возврата.</w:t>
      </w:r>
      <w:proofErr w:type="gramEnd"/>
    </w:p>
    <w:p w:rsidR="006F57B6" w:rsidRDefault="006F57B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6">
        <w:r>
          <w:rPr>
            <w:color w:val="0000FF"/>
          </w:rPr>
          <w:t>Приказа</w:t>
        </w:r>
      </w:hyperlink>
      <w:r>
        <w:t xml:space="preserve"> Минздрава России от 17.04.2018 N 170н)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29. </w:t>
      </w:r>
      <w:proofErr w:type="gramStart"/>
      <w:r>
        <w:t>Поступающий</w:t>
      </w:r>
      <w:proofErr w:type="gramEnd"/>
      <w:r>
        <w:t xml:space="preserve"> имеет право на любом этапе поступления на обучение отозвать документы, поданные для поступления на обучение, подав заявление об отзыве документов одним из способов, указанных в </w:t>
      </w:r>
      <w:hyperlink w:anchor="P138">
        <w:r>
          <w:rPr>
            <w:color w:val="0000FF"/>
          </w:rPr>
          <w:t>пункте 16</w:t>
        </w:r>
      </w:hyperlink>
      <w:r>
        <w:t xml:space="preserve"> Порядка. Лица, отозвавшие документы, выбывают из конкурса. Организация возвращает документы указанным лицам.</w:t>
      </w:r>
    </w:p>
    <w:p w:rsidR="006F57B6" w:rsidRDefault="006F57B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7">
        <w:r>
          <w:rPr>
            <w:color w:val="0000FF"/>
          </w:rPr>
          <w:t>Приказа</w:t>
        </w:r>
      </w:hyperlink>
      <w:r>
        <w:t xml:space="preserve"> Минздрава России от 17.04.2018 N 170н)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При возврате поданных документов через операторов почтовой связи общего пользования документы возвращаются только в части оригиналов документов.</w:t>
      </w:r>
    </w:p>
    <w:p w:rsidR="006F57B6" w:rsidRDefault="006F57B6">
      <w:pPr>
        <w:pStyle w:val="ConsPlusNormal"/>
        <w:jc w:val="both"/>
      </w:pPr>
      <w:r>
        <w:t xml:space="preserve">(абзац введен </w:t>
      </w:r>
      <w:hyperlink r:id="rId58">
        <w:r>
          <w:rPr>
            <w:color w:val="0000FF"/>
          </w:rPr>
          <w:t>Приказом</w:t>
        </w:r>
      </w:hyperlink>
      <w:r>
        <w:t xml:space="preserve"> Минздрава России от 17.04.2018 N 170н)</w:t>
      </w:r>
    </w:p>
    <w:p w:rsidR="006F57B6" w:rsidRDefault="006F57B6">
      <w:pPr>
        <w:pStyle w:val="ConsPlusNormal"/>
        <w:ind w:firstLine="540"/>
        <w:jc w:val="both"/>
      </w:pPr>
    </w:p>
    <w:p w:rsidR="006F57B6" w:rsidRDefault="006F57B6">
      <w:pPr>
        <w:pStyle w:val="ConsPlusTitle"/>
        <w:jc w:val="center"/>
        <w:outlineLvl w:val="1"/>
      </w:pPr>
      <w:r>
        <w:lastRenderedPageBreak/>
        <w:t>IV. Вступительное испытание</w:t>
      </w:r>
    </w:p>
    <w:p w:rsidR="006F57B6" w:rsidRDefault="006F57B6">
      <w:pPr>
        <w:pStyle w:val="ConsPlusNormal"/>
        <w:ind w:firstLine="540"/>
        <w:jc w:val="both"/>
      </w:pPr>
    </w:p>
    <w:p w:rsidR="006F57B6" w:rsidRDefault="006F57B6">
      <w:pPr>
        <w:pStyle w:val="ConsPlusNormal"/>
        <w:ind w:firstLine="540"/>
        <w:jc w:val="both"/>
      </w:pPr>
      <w:r>
        <w:t>30. Вступительное испытание проводится в форме тестирования (далее - тестирование).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31. Тестирование проводится с использованием тестовых заданий, комплектуемых автоматически путем случайной выборки 60 тестовых заданий из Единой базы оценочных средств, формируемой Министерством здравоохранения Российской Федерации.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На решение тестовых заданий отводится 60 минут.</w:t>
      </w:r>
    </w:p>
    <w:p w:rsidR="006F57B6" w:rsidRDefault="006F57B6">
      <w:pPr>
        <w:pStyle w:val="ConsPlusNormal"/>
        <w:spacing w:before="200"/>
        <w:ind w:firstLine="540"/>
        <w:jc w:val="both"/>
      </w:pPr>
      <w:bookmarkStart w:id="9" w:name="P220"/>
      <w:bookmarkEnd w:id="9"/>
      <w:r>
        <w:t>32. Результат тестирования формируется автоматически с указанием процента правильных ответов от общего количества тестовых заданий.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Результат тестирования в баллах (1 балл равен 1 проценту) отражается в протоколе заседания экзаменационной комиссии, подписываемом в день завершения тестирования.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Минимальное количество баллов, подтверждающее успешное прохождение тестирования, составляет 70 баллов (далее - минимальное количество баллов).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Абзац исключен. - </w:t>
      </w:r>
      <w:hyperlink r:id="rId59">
        <w:r>
          <w:rPr>
            <w:color w:val="0000FF"/>
          </w:rPr>
          <w:t>Приказ</w:t>
        </w:r>
      </w:hyperlink>
      <w:r>
        <w:t xml:space="preserve"> Минздрава России от 17.04.2018 N 170н.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33. При приеме на обучение на 2017/18 учебный год: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в качестве результатов тестирования учитываются результаты тестирования, проводимого в рамках процедуры аккредитации специалиста, предусмотренной </w:t>
      </w:r>
      <w:hyperlink r:id="rId60">
        <w:r>
          <w:rPr>
            <w:color w:val="0000FF"/>
          </w:rPr>
          <w:t>абзацем вторым пункта 4</w:t>
        </w:r>
      </w:hyperlink>
      <w:r>
        <w:t xml:space="preserve"> Положения об аккредитации специалистов &lt;14&gt;. Учет результатов тестирования осуществляется в баллах в соответствии с </w:t>
      </w:r>
      <w:hyperlink w:anchor="P220">
        <w:r>
          <w:rPr>
            <w:color w:val="0000FF"/>
          </w:rPr>
          <w:t>пунктом 32</w:t>
        </w:r>
      </w:hyperlink>
      <w:r>
        <w:t xml:space="preserve"> Порядка;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&lt;14&gt; Утверждено </w:t>
      </w:r>
      <w:hyperlink r:id="rId6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N 334н.</w:t>
      </w:r>
    </w:p>
    <w:p w:rsidR="006F57B6" w:rsidRDefault="006F57B6">
      <w:pPr>
        <w:pStyle w:val="ConsPlusNormal"/>
        <w:ind w:firstLine="540"/>
        <w:jc w:val="both"/>
      </w:pPr>
    </w:p>
    <w:p w:rsidR="006F57B6" w:rsidRDefault="006F57B6">
      <w:pPr>
        <w:pStyle w:val="ConsPlusNormal"/>
        <w:ind w:firstLine="540"/>
        <w:jc w:val="both"/>
      </w:pPr>
      <w:r>
        <w:t>поступающие, не подлежащие аккредитации специалиста в 2017 году &lt;15&gt;, проходят тестирование, проводимое в рамках процедуры первичной аккредитации специалиста, без прохождения последующих этапов указанной аккредитации.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&lt;15&gt; </w:t>
      </w:r>
      <w:hyperlink r:id="rId62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25 февраля 2016 г. N 127н "Об утверждении сроков и этапов аккредитации специалистов, а также категорий лиц, имеющих медицинское, фармацевтическое или иное образование и подлежащих аккредитации специалистов" (зарегистрирован Министерством юстиции Российской Федерации 14 марта 2016 г., регистрационный N 41401).</w:t>
      </w:r>
    </w:p>
    <w:p w:rsidR="006F57B6" w:rsidRDefault="006F57B6">
      <w:pPr>
        <w:pStyle w:val="ConsPlusNormal"/>
        <w:ind w:firstLine="540"/>
        <w:jc w:val="both"/>
      </w:pPr>
    </w:p>
    <w:p w:rsidR="006F57B6" w:rsidRDefault="006F57B6">
      <w:pPr>
        <w:pStyle w:val="ConsPlusNormal"/>
        <w:ind w:firstLine="540"/>
        <w:jc w:val="both"/>
      </w:pPr>
      <w:r>
        <w:t>33.1. Тестирование организуется приемной комиссией организации, осуществляющей прием на обучение.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В помещениях для проведения тестирования должна быть обеспечена техническая возможность записи видеоизображения и </w:t>
      </w:r>
      <w:proofErr w:type="spellStart"/>
      <w:r>
        <w:t>аудиосигнала</w:t>
      </w:r>
      <w:proofErr w:type="spellEnd"/>
      <w:r>
        <w:t xml:space="preserve">, при этом качество видеозаписи и расположение технических средств записи видеоизображения и </w:t>
      </w:r>
      <w:proofErr w:type="spellStart"/>
      <w:r>
        <w:t>аудиосигнала</w:t>
      </w:r>
      <w:proofErr w:type="spellEnd"/>
      <w:r>
        <w:t xml:space="preserve"> должны обеспечивать возможность обзора всего помещения, а запись </w:t>
      </w:r>
      <w:proofErr w:type="spellStart"/>
      <w:r>
        <w:t>аудиосигнала</w:t>
      </w:r>
      <w:proofErr w:type="spellEnd"/>
      <w:r>
        <w:t xml:space="preserve"> должна содержать речь участников тестирования и лиц, привлекаемых к его проведению.</w:t>
      </w:r>
    </w:p>
    <w:p w:rsidR="006F57B6" w:rsidRDefault="006F57B6">
      <w:pPr>
        <w:pStyle w:val="ConsPlusNormal"/>
        <w:jc w:val="both"/>
      </w:pPr>
      <w:r>
        <w:t xml:space="preserve">(п. 33.1 </w:t>
      </w:r>
      <w:proofErr w:type="gramStart"/>
      <w:r>
        <w:t>введен</w:t>
      </w:r>
      <w:proofErr w:type="gramEnd"/>
      <w:r>
        <w:t xml:space="preserve"> </w:t>
      </w:r>
      <w:hyperlink r:id="rId63">
        <w:r>
          <w:rPr>
            <w:color w:val="0000FF"/>
          </w:rPr>
          <w:t>Приказом</w:t>
        </w:r>
      </w:hyperlink>
      <w:r>
        <w:t xml:space="preserve"> Минздрава России от 17.04.2018 N 170н)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33.2. </w:t>
      </w:r>
      <w:proofErr w:type="gramStart"/>
      <w:r>
        <w:t xml:space="preserve">По заявлению поступающего, указанному в </w:t>
      </w:r>
      <w:hyperlink w:anchor="P190">
        <w:r>
          <w:rPr>
            <w:color w:val="0000FF"/>
          </w:rPr>
          <w:t>абзаце десятом пункта 22</w:t>
        </w:r>
      </w:hyperlink>
      <w:r>
        <w:t xml:space="preserve"> Порядка, в качестве результатов тестирования учитываются:</w:t>
      </w:r>
      <w:proofErr w:type="gramEnd"/>
    </w:p>
    <w:p w:rsidR="006F57B6" w:rsidRDefault="006F57B6">
      <w:pPr>
        <w:pStyle w:val="ConsPlusNormal"/>
        <w:spacing w:before="200"/>
        <w:ind w:firstLine="540"/>
        <w:jc w:val="both"/>
      </w:pPr>
      <w:bookmarkStart w:id="10" w:name="P237"/>
      <w:bookmarkEnd w:id="10"/>
      <w:r>
        <w:t>а) результаты тестирования, пройденного в году, предшествующем году поступления;</w:t>
      </w:r>
    </w:p>
    <w:p w:rsidR="006F57B6" w:rsidRDefault="006F57B6">
      <w:pPr>
        <w:pStyle w:val="ConsPlusNormal"/>
        <w:spacing w:before="200"/>
        <w:ind w:firstLine="540"/>
        <w:jc w:val="both"/>
      </w:pPr>
      <w:bookmarkStart w:id="11" w:name="P238"/>
      <w:bookmarkEnd w:id="11"/>
      <w:r>
        <w:t xml:space="preserve">б) результаты тестирования, проводимого в рамках процедуры аккредитации специалиста, предусмотренной </w:t>
      </w:r>
      <w:hyperlink r:id="rId64">
        <w:r>
          <w:rPr>
            <w:color w:val="0000FF"/>
          </w:rPr>
          <w:t>абзацем вторым пункта 4</w:t>
        </w:r>
      </w:hyperlink>
      <w:r>
        <w:t xml:space="preserve"> Положения об аккредитации специалистов, пройденного в году, предшествующем году поступления, или в году поступления.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Учет результатов тестирования, проводимого при аккредитации специалиста, осуществляется в баллах в соответствии с </w:t>
      </w:r>
      <w:hyperlink w:anchor="P220">
        <w:r>
          <w:rPr>
            <w:color w:val="0000FF"/>
          </w:rPr>
          <w:t>пунктом 32</w:t>
        </w:r>
      </w:hyperlink>
      <w:r>
        <w:t xml:space="preserve"> Порядка.</w:t>
      </w:r>
    </w:p>
    <w:p w:rsidR="006F57B6" w:rsidRDefault="006F57B6">
      <w:pPr>
        <w:pStyle w:val="ConsPlusNormal"/>
        <w:jc w:val="both"/>
      </w:pPr>
      <w:r>
        <w:lastRenderedPageBreak/>
        <w:t xml:space="preserve">(п. 33.2 </w:t>
      </w:r>
      <w:proofErr w:type="gramStart"/>
      <w:r>
        <w:t>введен</w:t>
      </w:r>
      <w:proofErr w:type="gramEnd"/>
      <w:r>
        <w:t xml:space="preserve"> </w:t>
      </w:r>
      <w:hyperlink r:id="rId65">
        <w:r>
          <w:rPr>
            <w:color w:val="0000FF"/>
          </w:rPr>
          <w:t>Приказом</w:t>
        </w:r>
      </w:hyperlink>
      <w:r>
        <w:t xml:space="preserve"> Минздрава России от 17.04.2018 N 170н)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34. Поступающие, не явившиеся на тестирование по уважительной причине (болезнь или иные обстоятельства, подтвержденные документально), допускаются к тестированию в группах или индивидуально в период проведения тестирования.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Поступающие, приступившие к тестированию, но не завершившие его по уважительной причине, отраженной в акте приемной комиссии, вправе пройти тестирование повторно.</w:t>
      </w:r>
    </w:p>
    <w:p w:rsidR="006F57B6" w:rsidRDefault="006F57B6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66">
        <w:r>
          <w:rPr>
            <w:color w:val="0000FF"/>
          </w:rPr>
          <w:t>Приказом</w:t>
        </w:r>
      </w:hyperlink>
      <w:r>
        <w:t xml:space="preserve"> Минздрава России от 17.04.2018 N 170н)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35. Во время проведения тестирования его участникам и лицам, привлекаемым к его проведению, запрещается иметь при себе и использовать средства связи.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36. </w:t>
      </w:r>
      <w:proofErr w:type="gramStart"/>
      <w:r>
        <w:t>При нарушении поступающим во время проведения тестирования правил приема, утвержденных организацией, уполномоченные должностные лица организации вправе удалить его с места проведения вступительного испытания с составлением акта об удалении.</w:t>
      </w:r>
      <w:proofErr w:type="gramEnd"/>
    </w:p>
    <w:p w:rsidR="006F57B6" w:rsidRDefault="006F57B6">
      <w:pPr>
        <w:pStyle w:val="ConsPlusNormal"/>
        <w:spacing w:before="200"/>
        <w:ind w:firstLine="540"/>
        <w:jc w:val="both"/>
      </w:pPr>
      <w:r>
        <w:t>37. Результаты тестирования объявляются на официальном сайте и на информационном стенде не позднее дня, следующего за днем проведения тестирования.</w:t>
      </w:r>
    </w:p>
    <w:p w:rsidR="006F57B6" w:rsidRDefault="006F57B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7">
        <w:r>
          <w:rPr>
            <w:color w:val="0000FF"/>
          </w:rPr>
          <w:t>Приказа</w:t>
        </w:r>
      </w:hyperlink>
      <w:r>
        <w:t xml:space="preserve"> Минздрава России от 17.04.2018 N 170н)</w:t>
      </w:r>
    </w:p>
    <w:p w:rsidR="006F57B6" w:rsidRDefault="006F57B6">
      <w:pPr>
        <w:pStyle w:val="ConsPlusNormal"/>
        <w:spacing w:before="200"/>
        <w:ind w:firstLine="540"/>
        <w:jc w:val="both"/>
      </w:pPr>
      <w:proofErr w:type="gramStart"/>
      <w:r>
        <w:t>После объявления результатов тестирования поступающий (доверенное лицо) имеет право ознакомиться со своей работой (с работой поступающего) в день объявления результатов тестирования или в течение следующего рабочего дня.</w:t>
      </w:r>
      <w:proofErr w:type="gramEnd"/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38. Поступающие, получившие на тестировании </w:t>
      </w:r>
      <w:proofErr w:type="gramStart"/>
      <w:r>
        <w:t>менее минимального</w:t>
      </w:r>
      <w:proofErr w:type="gramEnd"/>
      <w:r>
        <w:t xml:space="preserve"> количества баллов, не прошедшие вступительное испытание без уважительной причины (в том числе удаленные с места проведения вступительного испытания), выбывают из конкурса. Организация возвращает документы указанным лицам.</w:t>
      </w:r>
    </w:p>
    <w:p w:rsidR="006F57B6" w:rsidRDefault="006F57B6">
      <w:pPr>
        <w:pStyle w:val="ConsPlusNormal"/>
        <w:ind w:firstLine="540"/>
        <w:jc w:val="both"/>
      </w:pPr>
    </w:p>
    <w:p w:rsidR="006F57B6" w:rsidRDefault="006F57B6">
      <w:pPr>
        <w:pStyle w:val="ConsPlusTitle"/>
        <w:jc w:val="center"/>
        <w:outlineLvl w:val="1"/>
      </w:pPr>
      <w:r>
        <w:t>V. Общие правила подачи и рассмотрения апелляций</w:t>
      </w:r>
    </w:p>
    <w:p w:rsidR="006F57B6" w:rsidRDefault="006F57B6">
      <w:pPr>
        <w:pStyle w:val="ConsPlusNormal"/>
        <w:ind w:firstLine="540"/>
        <w:jc w:val="both"/>
      </w:pPr>
    </w:p>
    <w:p w:rsidR="006F57B6" w:rsidRDefault="006F57B6">
      <w:pPr>
        <w:pStyle w:val="ConsPlusNormal"/>
        <w:ind w:firstLine="540"/>
        <w:jc w:val="both"/>
      </w:pPr>
      <w:r>
        <w:t xml:space="preserve">39. </w:t>
      </w:r>
      <w:proofErr w:type="gramStart"/>
      <w:r>
        <w:t>Поступающий</w:t>
      </w:r>
      <w:proofErr w:type="gramEnd"/>
      <w:r>
        <w:t xml:space="preserve"> (доверенное лицо) вправе подать в апелляционную комиссию апелляцию о нарушении, по мнению поступающего, установленного порядка проведения тестирования и (или) о несогласии с полученной оценкой результатов тестирования.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40. Апелляция подается одним из способов, указанных в </w:t>
      </w:r>
      <w:hyperlink w:anchor="P138">
        <w:r>
          <w:rPr>
            <w:color w:val="0000FF"/>
          </w:rPr>
          <w:t>пункте 16</w:t>
        </w:r>
      </w:hyperlink>
      <w:r>
        <w:t xml:space="preserve"> Порядка.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41. В ходе рассмотрения апелляции проверяется соблюдение установленного порядка проведения тестирования и (или) правильность оценивания результатов тестирования.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42. Апелляция подается в день объявления результатов тестирования или в течение следующего рабочего дня.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Рассмотрение апелляций проводится не позднее следующего рабочего дня после дня подачи апелляции.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43. </w:t>
      </w:r>
      <w:proofErr w:type="gramStart"/>
      <w:r>
        <w:t>Поступающий</w:t>
      </w:r>
      <w:proofErr w:type="gramEnd"/>
      <w:r>
        <w:t xml:space="preserve"> (доверенное лицо) имеет право присутствовать при рассмотрении апелляции.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44. После рассмотрения апелляции выносится решение апелляционной комиссии об изменении оценки результатов тестирования или оставлении указанной оценки без изменения.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Оформленное протоколом решение апелляционной комиссии доводится до сведения поступающего (доверенного лица) и хранится в личном деле поступающего. Факт ознакомления поступающего (доверенного лица) с решением апелляционной комиссии заверяется подписью поступающего (доверенного лица).</w:t>
      </w:r>
    </w:p>
    <w:p w:rsidR="006F57B6" w:rsidRDefault="006F57B6">
      <w:pPr>
        <w:pStyle w:val="ConsPlusNormal"/>
        <w:ind w:firstLine="540"/>
        <w:jc w:val="both"/>
      </w:pPr>
    </w:p>
    <w:p w:rsidR="006F57B6" w:rsidRDefault="006F57B6">
      <w:pPr>
        <w:pStyle w:val="ConsPlusTitle"/>
        <w:jc w:val="center"/>
        <w:outlineLvl w:val="1"/>
      </w:pPr>
      <w:r>
        <w:t>VI. Учет индивидуальных достижений поступающих при приеме</w:t>
      </w:r>
    </w:p>
    <w:p w:rsidR="006F57B6" w:rsidRDefault="006F57B6">
      <w:pPr>
        <w:pStyle w:val="ConsPlusTitle"/>
        <w:jc w:val="center"/>
      </w:pPr>
      <w:r>
        <w:t>на обучение</w:t>
      </w:r>
    </w:p>
    <w:p w:rsidR="006F57B6" w:rsidRDefault="006F57B6">
      <w:pPr>
        <w:pStyle w:val="ConsPlusNormal"/>
        <w:ind w:firstLine="540"/>
        <w:jc w:val="both"/>
      </w:pPr>
    </w:p>
    <w:p w:rsidR="006F57B6" w:rsidRDefault="006F57B6">
      <w:pPr>
        <w:pStyle w:val="ConsPlusNormal"/>
        <w:ind w:firstLine="540"/>
        <w:jc w:val="both"/>
      </w:pPr>
      <w:r>
        <w:t>45. Поступающие на обучение вправе представить сведения о своих индивидуальных достижениях.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Баллы, начисленные за индивидуальные достижения, включаются в сумму конкурсных </w:t>
      </w:r>
      <w:r>
        <w:lastRenderedPageBreak/>
        <w:t>баллов.</w:t>
      </w:r>
    </w:p>
    <w:p w:rsidR="006F57B6" w:rsidRDefault="006F57B6">
      <w:pPr>
        <w:pStyle w:val="ConsPlusNormal"/>
        <w:spacing w:before="200"/>
        <w:ind w:firstLine="540"/>
        <w:jc w:val="both"/>
      </w:pPr>
      <w:proofErr w:type="gramStart"/>
      <w:r>
        <w:t>Поступающий</w:t>
      </w:r>
      <w:proofErr w:type="gramEnd"/>
      <w:r>
        <w:t xml:space="preserve"> представляет документы, подтверждающие получение индивидуальных достижений.</w:t>
      </w:r>
    </w:p>
    <w:p w:rsidR="006F57B6" w:rsidRDefault="006F57B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F57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7B6" w:rsidRDefault="006F57B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7B6" w:rsidRDefault="006F57B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F57B6" w:rsidRDefault="006F57B6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6F57B6" w:rsidRDefault="006F57B6">
            <w:pPr>
              <w:pStyle w:val="ConsPlusNormal"/>
              <w:jc w:val="both"/>
            </w:pPr>
            <w:r>
              <w:rPr>
                <w:color w:val="392C69"/>
              </w:rPr>
              <w:t xml:space="preserve">О критериях начисления 2022 году баллов за индивидуальные достижения гражданам РФ, иностранным гражданам и лицам без гражданства см. </w:t>
            </w:r>
            <w:hyperlink r:id="rId68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12.03.2022 N 353.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7B6" w:rsidRDefault="006F57B6">
            <w:pPr>
              <w:pStyle w:val="ConsPlusNormal"/>
            </w:pPr>
          </w:p>
        </w:tc>
      </w:tr>
    </w:tbl>
    <w:p w:rsidR="006F57B6" w:rsidRDefault="006F57B6">
      <w:pPr>
        <w:pStyle w:val="ConsPlusNormal"/>
        <w:spacing w:before="260"/>
        <w:ind w:firstLine="540"/>
        <w:jc w:val="both"/>
      </w:pPr>
      <w:bookmarkStart w:id="12" w:name="P270"/>
      <w:bookmarkEnd w:id="12"/>
      <w:r>
        <w:t>46. Учет результатов индивидуальных достижений осуществляется посредством начисления баллов за индивидуальные достижения, исходя из следующих критериев:</w:t>
      </w:r>
    </w:p>
    <w:p w:rsidR="006F57B6" w:rsidRDefault="006F57B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340"/>
        <w:gridCol w:w="3288"/>
      </w:tblGrid>
      <w:tr w:rsidR="006F57B6"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6F57B6" w:rsidRDefault="006F57B6">
            <w:pPr>
              <w:pStyle w:val="ConsPlusNormal"/>
              <w:ind w:firstLine="283"/>
              <w:jc w:val="both"/>
            </w:pPr>
            <w:r>
              <w:t>а) стипендиаты Президента Российской Федерации, Правительства Российской Федерации (в случае назначения стипендии в период получения высшего медицинского или высшего фармацевтического образования)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57B6" w:rsidRDefault="006F57B6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F57B6" w:rsidRDefault="006F57B6">
            <w:pPr>
              <w:pStyle w:val="ConsPlusNormal"/>
            </w:pPr>
            <w:r>
              <w:t>20 баллов</w:t>
            </w:r>
          </w:p>
        </w:tc>
      </w:tr>
      <w:tr w:rsidR="006F57B6"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6F57B6" w:rsidRDefault="006F57B6">
            <w:pPr>
              <w:pStyle w:val="ConsPlusNormal"/>
              <w:ind w:firstLine="283"/>
              <w:jc w:val="both"/>
            </w:pPr>
            <w:r>
              <w:t>б) документ установленного образца с отличием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57B6" w:rsidRDefault="006F57B6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F57B6" w:rsidRDefault="006F57B6">
            <w:pPr>
              <w:pStyle w:val="ConsPlusNormal"/>
            </w:pPr>
            <w:r>
              <w:t>55 баллов</w:t>
            </w:r>
          </w:p>
        </w:tc>
      </w:tr>
      <w:tr w:rsidR="006F57B6"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6F57B6" w:rsidRDefault="006F57B6">
            <w:pPr>
              <w:pStyle w:val="ConsPlusNormal"/>
              <w:ind w:firstLine="283"/>
              <w:jc w:val="both"/>
            </w:pPr>
            <w:r>
              <w:t xml:space="preserve">в) наличие не менее одной статьи в профильном научном журнале, индексируемом в базе данных </w:t>
            </w:r>
            <w:proofErr w:type="spellStart"/>
            <w:r>
              <w:t>Scopus</w:t>
            </w:r>
            <w:proofErr w:type="spellEnd"/>
            <w:r>
              <w:t xml:space="preserve"> или базе данных </w:t>
            </w:r>
            <w:proofErr w:type="spellStart"/>
            <w:r>
              <w:t>Web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>, автором которой является поступающий, либо в которой поступающий указан первым в коллективе соавторов или указан наряду с первым соавтором как внесший равный вклад в опубликованную статью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57B6" w:rsidRDefault="006F57B6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F57B6" w:rsidRDefault="006F57B6">
            <w:pPr>
              <w:pStyle w:val="ConsPlusNormal"/>
            </w:pPr>
            <w:r>
              <w:t>20 баллов</w:t>
            </w:r>
          </w:p>
        </w:tc>
      </w:tr>
      <w:tr w:rsidR="006F57B6"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6F57B6" w:rsidRDefault="006F57B6">
            <w:pPr>
              <w:pStyle w:val="ConsPlusNormal"/>
              <w:ind w:firstLine="283"/>
              <w:jc w:val="both"/>
            </w:pPr>
            <w:r>
              <w:t xml:space="preserve">г) общий стаж работы в должностях медицинских и (или) фармацевтических работников, подтвержденный в порядке, установленном трудовым законодательством Российской Федерации (если трудовая деятельность осуществлялась в период с зачисления на </w:t>
            </w:r>
            <w:proofErr w:type="gramStart"/>
            <w:r>
              <w:t>обучение по программам</w:t>
            </w:r>
            <w:proofErr w:type="gramEnd"/>
            <w:r>
              <w:t xml:space="preserve"> высшего медицинского или высшего фармацевтического образования):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57B6" w:rsidRDefault="006F57B6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F57B6" w:rsidRDefault="006F57B6">
            <w:pPr>
              <w:pStyle w:val="ConsPlusNormal"/>
            </w:pPr>
          </w:p>
        </w:tc>
      </w:tr>
      <w:tr w:rsidR="006F57B6"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6F57B6" w:rsidRDefault="006F57B6">
            <w:pPr>
              <w:pStyle w:val="ConsPlusNormal"/>
              <w:ind w:firstLine="283"/>
              <w:jc w:val="both"/>
            </w:pPr>
            <w:r>
              <w:t>- от одного года на должностях медицинских и (или) фармацевтических работников со средним профессиональным образованием (не менее 0,5 ставки по основному месту работы либо при работе по совместительству)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57B6" w:rsidRDefault="006F57B6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F57B6" w:rsidRDefault="006F57B6">
            <w:pPr>
              <w:pStyle w:val="ConsPlusNormal"/>
            </w:pPr>
            <w:r>
              <w:t>15 баллов</w:t>
            </w:r>
          </w:p>
        </w:tc>
      </w:tr>
      <w:tr w:rsidR="006F57B6"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6F57B6" w:rsidRDefault="006F57B6">
            <w:pPr>
              <w:pStyle w:val="ConsPlusNormal"/>
              <w:ind w:firstLine="283"/>
              <w:jc w:val="both"/>
            </w:pPr>
            <w:r>
              <w:t>- от одного года до двух лет на должностях медицинских и (или) фармацевтических работников с высшим образованием (1,0 ставка по основному месту работы)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57B6" w:rsidRDefault="006F57B6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F57B6" w:rsidRDefault="006F57B6">
            <w:pPr>
              <w:pStyle w:val="ConsPlusNormal"/>
            </w:pPr>
            <w:r>
              <w:t>100 баллов</w:t>
            </w:r>
          </w:p>
        </w:tc>
      </w:tr>
      <w:tr w:rsidR="006F57B6"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6F57B6" w:rsidRDefault="006F57B6">
            <w:pPr>
              <w:pStyle w:val="ConsPlusNormal"/>
              <w:ind w:firstLine="283"/>
              <w:jc w:val="both"/>
            </w:pPr>
            <w:r>
              <w:t>- от двух лет и более на должностях медицинских и (или) фармацевтических работников с высшим образованием (1,0 ставка по основному месту работы)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57B6" w:rsidRDefault="006F57B6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F57B6" w:rsidRDefault="006F57B6">
            <w:pPr>
              <w:pStyle w:val="ConsPlusNormal"/>
            </w:pPr>
            <w:r>
              <w:t>150 баллов</w:t>
            </w:r>
          </w:p>
        </w:tc>
      </w:tr>
      <w:tr w:rsidR="006F57B6"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6F57B6" w:rsidRDefault="006F57B6">
            <w:pPr>
              <w:pStyle w:val="ConsPlusNormal"/>
              <w:ind w:firstLine="283"/>
              <w:jc w:val="both"/>
            </w:pPr>
            <w:r>
              <w:t>д) дополнительно к баллам, начисленным при наличии общего стажа работы на должностях медицинских и (или) фармацевтических работников с высшим образованием в медицинских и (или) фармацевтических организациях, расположенных в сельских населенных пунктах либо рабочих поселках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57B6" w:rsidRDefault="006F57B6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F57B6" w:rsidRDefault="006F57B6">
            <w:pPr>
              <w:pStyle w:val="ConsPlusNormal"/>
            </w:pPr>
            <w:r>
              <w:t>25 баллов</w:t>
            </w:r>
          </w:p>
        </w:tc>
      </w:tr>
      <w:tr w:rsidR="006F57B6"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6F57B6" w:rsidRDefault="006F57B6">
            <w:pPr>
              <w:pStyle w:val="ConsPlusNormal"/>
              <w:ind w:firstLine="283"/>
              <w:jc w:val="both"/>
            </w:pPr>
            <w:r>
              <w:t>е) дипломанты Всероссийской студенческой олимпиады "Я - профессионал"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57B6" w:rsidRDefault="006F57B6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F57B6" w:rsidRDefault="006F57B6">
            <w:pPr>
              <w:pStyle w:val="ConsPlusNormal"/>
            </w:pPr>
            <w:r>
              <w:t>20 баллов</w:t>
            </w:r>
          </w:p>
        </w:tc>
      </w:tr>
      <w:tr w:rsidR="006F57B6"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6F57B6" w:rsidRDefault="006F57B6">
            <w:pPr>
              <w:pStyle w:val="ConsPlusNormal"/>
              <w:ind w:firstLine="283"/>
              <w:jc w:val="both"/>
            </w:pPr>
            <w:r>
              <w:lastRenderedPageBreak/>
              <w:t xml:space="preserve">ж) участие в добровольческой (волонтерской) деятельности в сфере охраны здоровья, в том числе с регистрацией в единой информационной системе в сфере развития </w:t>
            </w:r>
            <w:proofErr w:type="spellStart"/>
            <w:r>
              <w:t>добровольничества</w:t>
            </w:r>
            <w:proofErr w:type="spellEnd"/>
            <w:r>
              <w:t xml:space="preserve"> (</w:t>
            </w:r>
            <w:proofErr w:type="spellStart"/>
            <w:r>
              <w:t>волонтерства</w:t>
            </w:r>
            <w:proofErr w:type="spellEnd"/>
            <w:r>
              <w:t xml:space="preserve">) </w:t>
            </w:r>
            <w:hyperlink w:anchor="P307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57B6" w:rsidRDefault="006F57B6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F57B6" w:rsidRDefault="006F57B6">
            <w:pPr>
              <w:pStyle w:val="ConsPlusNormal"/>
            </w:pPr>
            <w:r>
              <w:t>20 баллов</w:t>
            </w:r>
          </w:p>
        </w:tc>
      </w:tr>
      <w:tr w:rsidR="006F57B6"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6F57B6" w:rsidRDefault="006F57B6">
            <w:pPr>
              <w:pStyle w:val="ConsPlusNormal"/>
              <w:ind w:firstLine="283"/>
              <w:jc w:val="both"/>
            </w:pPr>
            <w:r>
              <w:t xml:space="preserve">з) иные индивидуальные достижения, установленные правилами приема на </w:t>
            </w:r>
            <w:proofErr w:type="gramStart"/>
            <w:r>
              <w:t>обучение по программам</w:t>
            </w:r>
            <w:proofErr w:type="gramEnd"/>
            <w:r>
              <w:t xml:space="preserve"> ординатуры в конкретную организацию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57B6" w:rsidRDefault="006F57B6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F57B6" w:rsidRDefault="006F57B6">
            <w:pPr>
              <w:pStyle w:val="ConsPlusNormal"/>
            </w:pPr>
            <w:r>
              <w:t>5 баллов</w:t>
            </w:r>
          </w:p>
        </w:tc>
      </w:tr>
    </w:tbl>
    <w:p w:rsidR="006F57B6" w:rsidRDefault="006F57B6">
      <w:pPr>
        <w:pStyle w:val="ConsPlusNormal"/>
        <w:jc w:val="both"/>
      </w:pPr>
    </w:p>
    <w:p w:rsidR="006F57B6" w:rsidRDefault="006F57B6">
      <w:pPr>
        <w:pStyle w:val="ConsPlusNormal"/>
        <w:ind w:firstLine="540"/>
        <w:jc w:val="both"/>
      </w:pPr>
      <w:r>
        <w:t>--------------------------------</w:t>
      </w:r>
    </w:p>
    <w:p w:rsidR="006F57B6" w:rsidRDefault="006F57B6">
      <w:pPr>
        <w:pStyle w:val="ConsPlusNormal"/>
        <w:spacing w:before="200"/>
        <w:ind w:firstLine="540"/>
        <w:jc w:val="both"/>
      </w:pPr>
      <w:bookmarkStart w:id="13" w:name="P307"/>
      <w:bookmarkEnd w:id="13"/>
      <w:r>
        <w:t xml:space="preserve">&lt;1&gt; </w:t>
      </w:r>
      <w:hyperlink r:id="rId6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17 августа 2019 г. N 1067 "О единой информационной системе в сфере развития добровольчества (</w:t>
      </w:r>
      <w:proofErr w:type="spellStart"/>
      <w:r>
        <w:t>волонтерства</w:t>
      </w:r>
      <w:proofErr w:type="spellEnd"/>
      <w:r>
        <w:t>)" (Собрание законодательства Российской Федерации, 2019, N 34, ст. 4899).</w:t>
      </w:r>
    </w:p>
    <w:p w:rsidR="006F57B6" w:rsidRDefault="006F57B6">
      <w:pPr>
        <w:pStyle w:val="ConsPlusNormal"/>
        <w:jc w:val="both"/>
      </w:pPr>
    </w:p>
    <w:p w:rsidR="006F57B6" w:rsidRDefault="006F57B6">
      <w:pPr>
        <w:pStyle w:val="ConsPlusNormal"/>
        <w:ind w:firstLine="540"/>
        <w:jc w:val="both"/>
      </w:pPr>
      <w:r>
        <w:t>Учет критериев индивидуальных достижений по каждому из подпунктов настоящего пункта осуществляется один раз с однократным начислением соответствующего ему количества баллов.</w:t>
      </w:r>
    </w:p>
    <w:p w:rsidR="006F57B6" w:rsidRDefault="006F57B6">
      <w:pPr>
        <w:pStyle w:val="ConsPlusNormal"/>
        <w:jc w:val="both"/>
      </w:pPr>
      <w:r>
        <w:t xml:space="preserve">(п. 46 в ред. </w:t>
      </w:r>
      <w:hyperlink r:id="rId70">
        <w:r>
          <w:rPr>
            <w:color w:val="0000FF"/>
          </w:rPr>
          <w:t>Приказа</w:t>
        </w:r>
      </w:hyperlink>
      <w:r>
        <w:t xml:space="preserve"> Минздрава России от 21.11.2019 N 946н)</w:t>
      </w:r>
    </w:p>
    <w:p w:rsidR="006F57B6" w:rsidRDefault="006F57B6">
      <w:pPr>
        <w:pStyle w:val="ConsPlusNormal"/>
        <w:ind w:firstLine="540"/>
        <w:jc w:val="both"/>
      </w:pPr>
    </w:p>
    <w:p w:rsidR="006F57B6" w:rsidRDefault="006F57B6">
      <w:pPr>
        <w:pStyle w:val="ConsPlusTitle"/>
        <w:jc w:val="center"/>
        <w:outlineLvl w:val="1"/>
      </w:pPr>
      <w:r>
        <w:t>VII. Формирование списков поступающих и зачисление</w:t>
      </w:r>
    </w:p>
    <w:p w:rsidR="006F57B6" w:rsidRDefault="006F57B6">
      <w:pPr>
        <w:pStyle w:val="ConsPlusTitle"/>
        <w:jc w:val="center"/>
      </w:pPr>
      <w:r>
        <w:t>на обучение</w:t>
      </w:r>
    </w:p>
    <w:p w:rsidR="006F57B6" w:rsidRDefault="006F57B6">
      <w:pPr>
        <w:pStyle w:val="ConsPlusNormal"/>
        <w:ind w:firstLine="540"/>
        <w:jc w:val="both"/>
      </w:pPr>
    </w:p>
    <w:p w:rsidR="006F57B6" w:rsidRDefault="006F57B6">
      <w:pPr>
        <w:pStyle w:val="ConsPlusNormal"/>
        <w:ind w:firstLine="540"/>
        <w:jc w:val="both"/>
      </w:pPr>
      <w:r>
        <w:t xml:space="preserve">47. В течение 10 рабочих дней </w:t>
      </w:r>
      <w:proofErr w:type="gramStart"/>
      <w:r>
        <w:t>с даты завершения</w:t>
      </w:r>
      <w:proofErr w:type="gramEnd"/>
      <w:r>
        <w:t xml:space="preserve"> тестирования организация формирует отдельный список поступающих по каждому конкурсу. В список поступающих не включаются лица, набравшие </w:t>
      </w:r>
      <w:proofErr w:type="gramStart"/>
      <w:r>
        <w:t>менее минимального</w:t>
      </w:r>
      <w:proofErr w:type="gramEnd"/>
      <w:r>
        <w:t xml:space="preserve"> количества баллов по результатам тестирования.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48. Список </w:t>
      </w:r>
      <w:proofErr w:type="gramStart"/>
      <w:r>
        <w:t>поступающих</w:t>
      </w:r>
      <w:proofErr w:type="gramEnd"/>
      <w:r>
        <w:t xml:space="preserve"> ранжируется по следующим основаниям: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по убыванию суммы конкурсных баллов;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при равенстве суммы конкурсных баллов - по убыванию суммы конкурсных баллов, начисленных по результатам тестирования, а при равенстве суммы конкурсных баллов, начисленных по результатам тестирования, - в порядке, установленном правилами приема на </w:t>
      </w:r>
      <w:proofErr w:type="gramStart"/>
      <w:r>
        <w:t>обучение по программам</w:t>
      </w:r>
      <w:proofErr w:type="gramEnd"/>
      <w:r>
        <w:t xml:space="preserve"> ординатуры, утвержденными нормативным локальным актом организации.</w:t>
      </w:r>
    </w:p>
    <w:p w:rsidR="006F57B6" w:rsidRDefault="006F57B6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Приказа</w:t>
        </w:r>
      </w:hyperlink>
      <w:r>
        <w:t xml:space="preserve"> Минздрава России от 17.04.2018 N 170н)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Сумма конкурсных баллов исчисляется как сумма баллов за тестирование и индивидуальные достижения.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49. В списках поступающих указываются следующие сведения по каждому поступающему: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сумма конкурсных баллов;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количество баллов за тестирование;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количество баллов за индивидуальные достижения;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наличие оригинала документа установленного образца (заявления о согласии на зачисление), представленного в соответствии с </w:t>
      </w:r>
      <w:hyperlink w:anchor="P327">
        <w:r>
          <w:rPr>
            <w:color w:val="0000FF"/>
          </w:rPr>
          <w:t>пунктом 51</w:t>
        </w:r>
      </w:hyperlink>
      <w:r>
        <w:t xml:space="preserve"> Порядка.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50. Списки поступающих размещаются на официальном сайте и на информационном стенде и обновляются ежедневно (не позднее начала рабочего дня) до издания соответствующих приказов о зачислении.</w:t>
      </w:r>
    </w:p>
    <w:p w:rsidR="006F57B6" w:rsidRDefault="006F57B6">
      <w:pPr>
        <w:pStyle w:val="ConsPlusNormal"/>
        <w:spacing w:before="200"/>
        <w:ind w:firstLine="540"/>
        <w:jc w:val="both"/>
      </w:pPr>
      <w:bookmarkStart w:id="14" w:name="P327"/>
      <w:bookmarkEnd w:id="14"/>
      <w:r>
        <w:t>51. Организация устанавливает день завершения приема документа установленного образца, не позднее которого поступающие представляют: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для зачисления на места в рамках контрольных цифр - оригинал документа установленного образца;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для зачисления на места по договорам об оказании платных образовательных услуг - оригинал документа установленного образца или заявление о согласии на зачисление с приложением заверенной копии указанного документа или копии указанного документа с </w:t>
      </w:r>
      <w:r>
        <w:lastRenderedPageBreak/>
        <w:t xml:space="preserve">предъявлением его оригинала для </w:t>
      </w:r>
      <w:proofErr w:type="gramStart"/>
      <w:r>
        <w:t>заверения копии</w:t>
      </w:r>
      <w:proofErr w:type="gramEnd"/>
      <w:r>
        <w:t xml:space="preserve"> приемной комиссией.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В день завершения приема указанных документов они подаются в организацию не позднее 18 часов по местному времени.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52. Зачислению подлежат </w:t>
      </w:r>
      <w:proofErr w:type="gramStart"/>
      <w:r>
        <w:t>поступающие</w:t>
      </w:r>
      <w:proofErr w:type="gramEnd"/>
      <w:r>
        <w:t xml:space="preserve">, представившие оригинал документа установленного образца (заявление о согласии на зачисление) в соответствии с </w:t>
      </w:r>
      <w:hyperlink w:anchor="P327">
        <w:r>
          <w:rPr>
            <w:color w:val="0000FF"/>
          </w:rPr>
          <w:t>пунктом 51</w:t>
        </w:r>
      </w:hyperlink>
      <w:r>
        <w:t xml:space="preserve"> Порядка. Зачисление проводится в соответствии с ранжированным списком до заполнения установленного количества мест.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53. Незаполненные (освободившиеся до завершения зачисления) места в пределах целевой квоты добавляются к основным местам в рамках контрольных цифр по тем же условиям поступления.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54. Зачисление на места по договорам об оказании платных образовательных услуг проводится после зачисления на места в рамках контрольных цифр либо вне зависимости от сроков зачисления на места в рамках контрольных цифр.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55. </w:t>
      </w:r>
      <w:proofErr w:type="gramStart"/>
      <w:r>
        <w:t xml:space="preserve">Зачисление на обучение завершается до дня начала учебного года, установленного нормативным локальным актом организации в соответствии с </w:t>
      </w:r>
      <w:hyperlink r:id="rId72">
        <w:r>
          <w:rPr>
            <w:color w:val="0000FF"/>
          </w:rPr>
          <w:t>пунктом 24</w:t>
        </w:r>
      </w:hyperlink>
      <w:r>
        <w:t xml:space="preserve"> Порядка организации и осуществления образовательной деятельности по образовательным программам высшего образования - программам ординатуры, утвержденного приказом Министерства образования и науки Российской Федерации от 19 ноября 2013 г. N 1258 (зарегистрирован Министерством юстиции Российской Федерации 28 января 2014 г., регистрационный N 31136).</w:t>
      </w:r>
      <w:proofErr w:type="gramEnd"/>
      <w:r>
        <w:t xml:space="preserve"> Организация возвращает документы лицам, не зачисленным на обучение.</w:t>
      </w:r>
    </w:p>
    <w:p w:rsidR="006F57B6" w:rsidRDefault="006F57B6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Приказа</w:t>
        </w:r>
      </w:hyperlink>
      <w:r>
        <w:t xml:space="preserve"> Минздрава России от 17.04.2018 N 170н)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56. Приказы о зачислении на обучение размещаются в день их издания на официальном сайте и на информационном стенде и должны быть доступны пользователям официального сайта в течение 6 месяцев со дня их издания.</w:t>
      </w:r>
    </w:p>
    <w:p w:rsidR="006F57B6" w:rsidRDefault="006F57B6">
      <w:pPr>
        <w:pStyle w:val="ConsPlusNormal"/>
        <w:ind w:firstLine="540"/>
        <w:jc w:val="both"/>
      </w:pPr>
    </w:p>
    <w:p w:rsidR="006F57B6" w:rsidRDefault="006F57B6">
      <w:pPr>
        <w:pStyle w:val="ConsPlusTitle"/>
        <w:jc w:val="center"/>
        <w:outlineLvl w:val="1"/>
      </w:pPr>
      <w:r>
        <w:t>VIII. Особенности организации приема на целевое обучение</w:t>
      </w:r>
    </w:p>
    <w:p w:rsidR="006F57B6" w:rsidRDefault="006F57B6">
      <w:pPr>
        <w:pStyle w:val="ConsPlusNormal"/>
        <w:jc w:val="center"/>
      </w:pPr>
      <w:r>
        <w:t xml:space="preserve">(в ред. </w:t>
      </w:r>
      <w:hyperlink r:id="rId74">
        <w:r>
          <w:rPr>
            <w:color w:val="0000FF"/>
          </w:rPr>
          <w:t>Приказа</w:t>
        </w:r>
      </w:hyperlink>
      <w:r>
        <w:t xml:space="preserve"> Минздрава России от 26.06.2019 N 459н)</w:t>
      </w:r>
    </w:p>
    <w:p w:rsidR="006F57B6" w:rsidRDefault="006F57B6">
      <w:pPr>
        <w:pStyle w:val="ConsPlusNormal"/>
        <w:ind w:firstLine="540"/>
        <w:jc w:val="both"/>
      </w:pPr>
    </w:p>
    <w:p w:rsidR="006F57B6" w:rsidRDefault="006F57B6">
      <w:pPr>
        <w:pStyle w:val="ConsPlusNormal"/>
        <w:ind w:firstLine="540"/>
        <w:jc w:val="both"/>
      </w:pPr>
      <w:r>
        <w:t>57. Прием на целевое обучение в пределах целевой квоты осуществляется по конкурсу, проводимому в соответствии с Порядком.</w:t>
      </w:r>
    </w:p>
    <w:p w:rsidR="006F57B6" w:rsidRDefault="006F57B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57 в ред. </w:t>
      </w:r>
      <w:hyperlink r:id="rId75">
        <w:r>
          <w:rPr>
            <w:color w:val="0000FF"/>
          </w:rPr>
          <w:t>Приказа</w:t>
        </w:r>
      </w:hyperlink>
      <w:r>
        <w:t xml:space="preserve"> Минздрава России от 20.10.2020 N 1131н)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&lt;17&gt; Сноска исключена. - </w:t>
      </w:r>
      <w:hyperlink r:id="rId76">
        <w:r>
          <w:rPr>
            <w:color w:val="0000FF"/>
          </w:rPr>
          <w:t>Приказ</w:t>
        </w:r>
      </w:hyperlink>
      <w:r>
        <w:t xml:space="preserve"> Минздрава России от 20.10.2020 N 1131н</w:t>
      </w:r>
    </w:p>
    <w:p w:rsidR="006F57B6" w:rsidRDefault="006F57B6">
      <w:pPr>
        <w:pStyle w:val="ConsPlusNormal"/>
        <w:jc w:val="both"/>
      </w:pPr>
    </w:p>
    <w:p w:rsidR="006F57B6" w:rsidRDefault="006F57B6">
      <w:pPr>
        <w:pStyle w:val="ConsPlusNormal"/>
        <w:ind w:firstLine="540"/>
        <w:jc w:val="both"/>
      </w:pPr>
      <w:r>
        <w:t xml:space="preserve">58. </w:t>
      </w:r>
      <w:proofErr w:type="gramStart"/>
      <w:r>
        <w:t xml:space="preserve">Прием на целевое обучение проводится на основе договора о целевом обучении, заключенного между поступающим и органом или организацией, указанными в </w:t>
      </w:r>
      <w:hyperlink r:id="rId77">
        <w:r>
          <w:rPr>
            <w:color w:val="0000FF"/>
          </w:rPr>
          <w:t>части 1 статьи 71.1</w:t>
        </w:r>
      </w:hyperlink>
      <w:r>
        <w:t xml:space="preserve"> Федерального закона N 273-ФЗ (далее - заказчик целевого обучения), в соответствии с </w:t>
      </w:r>
      <w:hyperlink r:id="rId78">
        <w:r>
          <w:rPr>
            <w:color w:val="0000FF"/>
          </w:rPr>
          <w:t>Положением</w:t>
        </w:r>
      </w:hyperlink>
      <w:r>
        <w:t xml:space="preserve"> о целевом обучении по образовательным программам среднего профессионального и высшего образования и типовой формой договора о целевом обучении по образовательной программе среднего профессионального или</w:t>
      </w:r>
      <w:proofErr w:type="gramEnd"/>
      <w:r>
        <w:t xml:space="preserve"> высшего образования, утвержденными постановлением Правительства Российской Федерации от 21 марта 2019 г. N 302 "О целевом </w:t>
      </w:r>
      <w:proofErr w:type="gramStart"/>
      <w:r>
        <w:t>обучении по</w:t>
      </w:r>
      <w:proofErr w:type="gramEnd"/>
      <w:r>
        <w:t xml:space="preserve">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г. N 1076 &lt;18&gt;.</w:t>
      </w:r>
    </w:p>
    <w:p w:rsidR="006F57B6" w:rsidRDefault="006F57B6">
      <w:pPr>
        <w:pStyle w:val="ConsPlusNormal"/>
        <w:jc w:val="both"/>
      </w:pPr>
      <w:r>
        <w:t xml:space="preserve">(п. 58 в ред. </w:t>
      </w:r>
      <w:hyperlink r:id="rId79">
        <w:r>
          <w:rPr>
            <w:color w:val="0000FF"/>
          </w:rPr>
          <w:t>Приказа</w:t>
        </w:r>
      </w:hyperlink>
      <w:r>
        <w:t xml:space="preserve"> Минздрава России от 26.06.2019 N 459н)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&lt;18&gt; Собрание законодательства Российской Федерации, 2019, N 13, ст. 1415.</w:t>
      </w:r>
    </w:p>
    <w:p w:rsidR="006F57B6" w:rsidRDefault="006F57B6">
      <w:pPr>
        <w:pStyle w:val="ConsPlusNormal"/>
        <w:jc w:val="both"/>
      </w:pPr>
      <w:r>
        <w:t xml:space="preserve">(сноска в ред. </w:t>
      </w:r>
      <w:hyperlink r:id="rId80">
        <w:r>
          <w:rPr>
            <w:color w:val="0000FF"/>
          </w:rPr>
          <w:t>Приказа</w:t>
        </w:r>
      </w:hyperlink>
      <w:r>
        <w:t xml:space="preserve"> Минздрава России от 26.06.2019 N 459н)</w:t>
      </w:r>
    </w:p>
    <w:p w:rsidR="006F57B6" w:rsidRDefault="006F57B6">
      <w:pPr>
        <w:pStyle w:val="ConsPlusNormal"/>
        <w:ind w:firstLine="540"/>
        <w:jc w:val="both"/>
      </w:pPr>
    </w:p>
    <w:p w:rsidR="006F57B6" w:rsidRDefault="006F57B6">
      <w:pPr>
        <w:pStyle w:val="ConsPlusNormal"/>
        <w:ind w:firstLine="540"/>
        <w:jc w:val="both"/>
      </w:pPr>
      <w:r>
        <w:t xml:space="preserve">59. При подаче заявления о приеме на целевое обучение поступающий представляет помимо документов, указанных в </w:t>
      </w:r>
      <w:hyperlink w:anchor="P180">
        <w:r>
          <w:rPr>
            <w:color w:val="0000FF"/>
          </w:rPr>
          <w:t>пункте 22</w:t>
        </w:r>
      </w:hyperlink>
      <w:r>
        <w:t xml:space="preserve"> Порядка, копию договора о целевом обучении, заверенную заказчиком целевого обучения, или незаверенную копию указанного договора с предъявлением его оригинала.</w:t>
      </w:r>
    </w:p>
    <w:p w:rsidR="006F57B6" w:rsidRDefault="006F57B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59 в ред. </w:t>
      </w:r>
      <w:hyperlink r:id="rId81">
        <w:r>
          <w:rPr>
            <w:color w:val="0000FF"/>
          </w:rPr>
          <w:t>Приказа</w:t>
        </w:r>
      </w:hyperlink>
      <w:r>
        <w:t xml:space="preserve"> Минздрава России от 26.06.2019 N 459н)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lastRenderedPageBreak/>
        <w:t xml:space="preserve">60. </w:t>
      </w:r>
      <w:proofErr w:type="gramStart"/>
      <w:r>
        <w:t>В списке поступающих на места в пределах целевой квоты указываются сведения о заказчиках целевого обучения.</w:t>
      </w:r>
      <w:proofErr w:type="gramEnd"/>
    </w:p>
    <w:p w:rsidR="006F57B6" w:rsidRDefault="006F57B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60 в ред. </w:t>
      </w:r>
      <w:hyperlink r:id="rId82">
        <w:r>
          <w:rPr>
            <w:color w:val="0000FF"/>
          </w:rPr>
          <w:t>Приказа</w:t>
        </w:r>
      </w:hyperlink>
      <w:r>
        <w:t xml:space="preserve"> Минздрава России от 26.06.2019 N 459н)</w:t>
      </w:r>
    </w:p>
    <w:p w:rsidR="006F57B6" w:rsidRDefault="006F57B6">
      <w:pPr>
        <w:pStyle w:val="ConsPlusNormal"/>
        <w:ind w:firstLine="540"/>
        <w:jc w:val="both"/>
      </w:pPr>
    </w:p>
    <w:p w:rsidR="006F57B6" w:rsidRDefault="006F57B6">
      <w:pPr>
        <w:pStyle w:val="ConsPlusTitle"/>
        <w:jc w:val="center"/>
        <w:outlineLvl w:val="1"/>
      </w:pPr>
      <w:r>
        <w:t>IX. Особенности проведения приема иностранных граждан</w:t>
      </w:r>
    </w:p>
    <w:p w:rsidR="006F57B6" w:rsidRDefault="006F57B6">
      <w:pPr>
        <w:pStyle w:val="ConsPlusTitle"/>
        <w:jc w:val="center"/>
      </w:pPr>
      <w:r>
        <w:t>и лиц без гражданства</w:t>
      </w:r>
    </w:p>
    <w:p w:rsidR="006F57B6" w:rsidRDefault="006F57B6">
      <w:pPr>
        <w:pStyle w:val="ConsPlusNormal"/>
        <w:ind w:firstLine="540"/>
        <w:jc w:val="both"/>
      </w:pPr>
    </w:p>
    <w:p w:rsidR="006F57B6" w:rsidRDefault="006F57B6">
      <w:pPr>
        <w:pStyle w:val="ConsPlusNormal"/>
        <w:ind w:firstLine="540"/>
        <w:jc w:val="both"/>
      </w:pPr>
      <w:r>
        <w:t xml:space="preserve">61. </w:t>
      </w:r>
      <w:proofErr w:type="gramStart"/>
      <w:r>
        <w:t>Иностранные граждане имеют право на получение высшего образования по программам ординатуры за счет бюджетных ассигнований в соответствии с международными договорами Российской Федерации, федеральными законами или установленной Правительством Российской Федерации квотой на образование иностранных граждан в Российской Федерации (далее - квота на образование иностранных граждан), а также за счет средств физических лиц и юридических лиц в соответствии с договорами об оказании платных</w:t>
      </w:r>
      <w:proofErr w:type="gramEnd"/>
      <w:r>
        <w:t xml:space="preserve"> образовательных услуг &lt;20&gt;.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&lt;20&gt; </w:t>
      </w:r>
      <w:hyperlink r:id="rId83">
        <w:r>
          <w:rPr>
            <w:color w:val="0000FF"/>
          </w:rPr>
          <w:t>Часть 3 статьи 78</w:t>
        </w:r>
      </w:hyperlink>
      <w:r>
        <w:t xml:space="preserve"> Федерального закона N 273-ФЗ.</w:t>
      </w:r>
    </w:p>
    <w:p w:rsidR="006F57B6" w:rsidRDefault="006F57B6">
      <w:pPr>
        <w:pStyle w:val="ConsPlusNormal"/>
        <w:ind w:firstLine="540"/>
        <w:jc w:val="both"/>
      </w:pPr>
    </w:p>
    <w:p w:rsidR="006F57B6" w:rsidRDefault="006F57B6">
      <w:pPr>
        <w:pStyle w:val="ConsPlusNormal"/>
        <w:ind w:firstLine="540"/>
        <w:jc w:val="both"/>
      </w:pPr>
      <w:r>
        <w:t>62. Прием на обучение в пределах квоты на образование иностранных граждан осуществляется в соответствии с направлениями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образования. Зачисление на обучение в пределах квоты на образование иностранных граждан осуществляется отдельным приказом (приказами) организации.</w:t>
      </w:r>
    </w:p>
    <w:p w:rsidR="006F57B6" w:rsidRDefault="006F57B6">
      <w:pPr>
        <w:pStyle w:val="ConsPlusNormal"/>
        <w:spacing w:before="200"/>
        <w:ind w:firstLine="540"/>
        <w:jc w:val="both"/>
      </w:pPr>
      <w:bookmarkStart w:id="15" w:name="P365"/>
      <w:bookmarkEnd w:id="15"/>
      <w:r>
        <w:t xml:space="preserve">63. </w:t>
      </w:r>
      <w:proofErr w:type="gramStart"/>
      <w:r>
        <w:t xml:space="preserve">Иностранные граждане и лица без гражданства, являющиеся соотечественниками, проживающими за рубежом, имеют право на получение высшего образования наравне с гражданами Российской Федерации при условии соблюдения ими требований, предусмотренных </w:t>
      </w:r>
      <w:hyperlink r:id="rId84">
        <w:r>
          <w:rPr>
            <w:color w:val="0000FF"/>
          </w:rPr>
          <w:t>статьей 17</w:t>
        </w:r>
      </w:hyperlink>
      <w:r>
        <w:t xml:space="preserve"> Федерального закона от 24 мая 1999 г. N 99-ФЗ "О государственной политике Российской Федерации в отношении соотечественников за рубежом" &lt;21&gt; (далее - Федеральный закон N 99-ФЗ).</w:t>
      </w:r>
      <w:proofErr w:type="gramEnd"/>
    </w:p>
    <w:p w:rsidR="006F57B6" w:rsidRDefault="006F57B6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6F57B6" w:rsidRDefault="006F57B6">
      <w:pPr>
        <w:pStyle w:val="ConsPlusNormal"/>
        <w:spacing w:before="200"/>
        <w:ind w:firstLine="540"/>
        <w:jc w:val="both"/>
      </w:pPr>
      <w:proofErr w:type="gramStart"/>
      <w:r>
        <w:t>&lt;21&gt; Собрание законодательства Российской Федерации, 1999, N 22, ст. 2670; 2002, N 22, ст. 2031; 2004, N 35, ст. 3607; 2006, N 1, ст. 10; N 31, ст. 3420; 2008, N 30, ст. 3616; 2009, N 30, ст. 3740; 2010, N 30, ст. 4010; 2013, N 27, ст. 3477; N 30, ст. 4036.</w:t>
      </w:r>
      <w:proofErr w:type="gramEnd"/>
    </w:p>
    <w:p w:rsidR="006F57B6" w:rsidRDefault="006F57B6">
      <w:pPr>
        <w:pStyle w:val="ConsPlusNormal"/>
        <w:ind w:firstLine="540"/>
        <w:jc w:val="both"/>
      </w:pPr>
    </w:p>
    <w:p w:rsidR="006F57B6" w:rsidRDefault="006F57B6">
      <w:pPr>
        <w:pStyle w:val="ConsPlusNormal"/>
        <w:ind w:firstLine="540"/>
        <w:jc w:val="both"/>
      </w:pPr>
      <w:r>
        <w:t xml:space="preserve">64. </w:t>
      </w:r>
      <w:proofErr w:type="gramStart"/>
      <w:r>
        <w:t xml:space="preserve">При подаче документов, необходимых для поступления, иностранный гражданин или лицо без гражданства указывает в заявлении о приеме реквизиты документа, удостоверяющего личность, либо документа, удостоверяющего личность иностранного гражданина в Российской Федерации или личность лица без гражданства в Российской Федерации в соответствии со </w:t>
      </w:r>
      <w:hyperlink r:id="rId85">
        <w:r>
          <w:rPr>
            <w:color w:val="0000FF"/>
          </w:rPr>
          <w:t>статьей 10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</w:t>
      </w:r>
      <w:proofErr w:type="gramEnd"/>
      <w:r>
        <w:t xml:space="preserve">" &lt;22&gt; (далее - документ, удостоверяющий личность иностранного гражданина), и представляет в соответствии с </w:t>
      </w:r>
      <w:hyperlink w:anchor="P181">
        <w:r>
          <w:rPr>
            <w:color w:val="0000FF"/>
          </w:rPr>
          <w:t>подпунктом 1 пункта 22</w:t>
        </w:r>
      </w:hyperlink>
      <w:r>
        <w:t xml:space="preserve"> Порядка оригинал или копию документа, удостоверяющего личность, гражданство, либо документа, удостоверяющего личность иностранного гражданина.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>&lt;22&gt; Собрание законодательства Российской Федерации, 2002, N 30, ст. 3032.</w:t>
      </w:r>
    </w:p>
    <w:p w:rsidR="006F57B6" w:rsidRDefault="006F57B6">
      <w:pPr>
        <w:pStyle w:val="ConsPlusNormal"/>
        <w:ind w:firstLine="540"/>
        <w:jc w:val="both"/>
      </w:pPr>
    </w:p>
    <w:p w:rsidR="006F57B6" w:rsidRDefault="006F57B6">
      <w:pPr>
        <w:pStyle w:val="ConsPlusNormal"/>
        <w:ind w:firstLine="540"/>
        <w:jc w:val="both"/>
      </w:pPr>
      <w:r>
        <w:t xml:space="preserve">65. Иностранный гражданин или лицо без гражданства, являющиеся соотечественниками, проживающими за рубежом, представляют помимо документов, указанных в </w:t>
      </w:r>
      <w:hyperlink w:anchor="P180">
        <w:r>
          <w:rPr>
            <w:color w:val="0000FF"/>
          </w:rPr>
          <w:t>пункте 22</w:t>
        </w:r>
      </w:hyperlink>
      <w:r>
        <w:t xml:space="preserve"> Порядка, оригиналы или копии документов, предусмотренных </w:t>
      </w:r>
      <w:hyperlink r:id="rId86">
        <w:r>
          <w:rPr>
            <w:color w:val="0000FF"/>
          </w:rPr>
          <w:t>пунктом 6 статьи 17</w:t>
        </w:r>
      </w:hyperlink>
      <w:r>
        <w:t xml:space="preserve"> Федерального закона N 99-ФЗ.</w:t>
      </w:r>
    </w:p>
    <w:p w:rsidR="006F57B6" w:rsidRDefault="006F57B6">
      <w:pPr>
        <w:pStyle w:val="ConsPlusNormal"/>
        <w:spacing w:before="200"/>
        <w:ind w:firstLine="540"/>
        <w:jc w:val="both"/>
      </w:pPr>
      <w:bookmarkStart w:id="16" w:name="P374"/>
      <w:bookmarkEnd w:id="16"/>
      <w:r>
        <w:t xml:space="preserve">66. Иностранные граждане, которые поступают на обучение на основании международных договоров, представляют помимо документов, указанных в </w:t>
      </w:r>
      <w:hyperlink w:anchor="P180">
        <w:r>
          <w:rPr>
            <w:color w:val="0000FF"/>
          </w:rPr>
          <w:t>пункте 22</w:t>
        </w:r>
      </w:hyperlink>
      <w:r>
        <w:t xml:space="preserve"> Порядка, документы, подтверждающие их отнесение к числу лиц, указанных в соответствующих международных договорах.</w:t>
      </w:r>
    </w:p>
    <w:p w:rsidR="006F57B6" w:rsidRDefault="006F57B6">
      <w:pPr>
        <w:pStyle w:val="ConsPlusNormal"/>
        <w:spacing w:before="200"/>
        <w:ind w:firstLine="540"/>
        <w:jc w:val="both"/>
      </w:pPr>
      <w:r>
        <w:t xml:space="preserve">67. Прием на обучение иностранных граждан и лиц без гражданства, за исключением лиц, указанных в </w:t>
      </w:r>
      <w:hyperlink w:anchor="P365">
        <w:r>
          <w:rPr>
            <w:color w:val="0000FF"/>
          </w:rPr>
          <w:t>пунктах 63</w:t>
        </w:r>
      </w:hyperlink>
      <w:r>
        <w:t xml:space="preserve"> и </w:t>
      </w:r>
      <w:hyperlink w:anchor="P374">
        <w:r>
          <w:rPr>
            <w:color w:val="0000FF"/>
          </w:rPr>
          <w:t>66</w:t>
        </w:r>
      </w:hyperlink>
      <w:r>
        <w:t xml:space="preserve"> Порядка, осуществляется на конкурсной основе в соответствии с правилами приема в конкретную организацию, если иное не предусмотрено законодательством </w:t>
      </w:r>
      <w:r>
        <w:lastRenderedPageBreak/>
        <w:t>Российской Федерации.</w:t>
      </w:r>
    </w:p>
    <w:p w:rsidR="006F57B6" w:rsidRDefault="006F57B6">
      <w:pPr>
        <w:pStyle w:val="ConsPlusNormal"/>
        <w:jc w:val="both"/>
      </w:pPr>
      <w:r>
        <w:t xml:space="preserve">(п. 67 </w:t>
      </w:r>
      <w:proofErr w:type="gramStart"/>
      <w:r>
        <w:t>введен</w:t>
      </w:r>
      <w:proofErr w:type="gramEnd"/>
      <w:r>
        <w:t xml:space="preserve"> </w:t>
      </w:r>
      <w:hyperlink r:id="rId87">
        <w:r>
          <w:rPr>
            <w:color w:val="0000FF"/>
          </w:rPr>
          <w:t>Приказом</w:t>
        </w:r>
      </w:hyperlink>
      <w:r>
        <w:t xml:space="preserve"> Минздрава России от 17.04.2018 N 170н)</w:t>
      </w:r>
    </w:p>
    <w:p w:rsidR="006F57B6" w:rsidRDefault="006F57B6">
      <w:pPr>
        <w:pStyle w:val="ConsPlusNormal"/>
        <w:ind w:firstLine="540"/>
        <w:jc w:val="both"/>
      </w:pPr>
    </w:p>
    <w:p w:rsidR="006F57B6" w:rsidRDefault="006F57B6">
      <w:pPr>
        <w:pStyle w:val="ConsPlusNormal"/>
        <w:ind w:firstLine="540"/>
        <w:jc w:val="both"/>
      </w:pPr>
    </w:p>
    <w:p w:rsidR="006F57B6" w:rsidRDefault="006F57B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7CB2" w:rsidRDefault="00827CB2"/>
    <w:sectPr w:rsidR="00827CB2" w:rsidSect="006F5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7B6"/>
    <w:rsid w:val="0057642E"/>
    <w:rsid w:val="006F57B6"/>
    <w:rsid w:val="0082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57B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F57B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F57B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57B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F57B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F57B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EE4A6DAEAC665100985AD9669CD528A2EEFF9C992F3776FA262AA9B43174C7CE1ACB033704C2C2238C4E8608E444BC3AEC57A906E56AE7EBi5wBJ" TargetMode="External"/><Relationship Id="rId21" Type="http://schemas.openxmlformats.org/officeDocument/2006/relationships/hyperlink" Target="consultantplus://offline/ref=EE4A6DAEAC665100985AD9669CD528A2EEFF9C992F3776FA262AA9B43174C7CE1ACB03350DC99174CB10DF58A50FB13CF74BA903iFw9J" TargetMode="External"/><Relationship Id="rId42" Type="http://schemas.openxmlformats.org/officeDocument/2006/relationships/hyperlink" Target="consultantplus://offline/ref=EE4A6DAEAC665100985AD9669CD528A2E9FC949F2A3676FA262AA9B43174C7CE1ACB033704C2C420874E8608E444BC3AEC57A906E56AE7EBi5wBJ" TargetMode="External"/><Relationship Id="rId47" Type="http://schemas.openxmlformats.org/officeDocument/2006/relationships/hyperlink" Target="consultantplus://offline/ref=EE4A6DAEAC665100985AD9669CD528A2E8F7929C293276FA262AA9B43174C7CE1ACB033704C2C5278C4E8608E444BC3AEC57A906E56AE7EBi5wBJ" TargetMode="External"/><Relationship Id="rId63" Type="http://schemas.openxmlformats.org/officeDocument/2006/relationships/hyperlink" Target="consultantplus://offline/ref=EE4A6DAEAC665100985AD9669CD528A2E8F7929C293276FA262AA9B43174C7CE1ACB033704C2C5268F4E8608E444BC3AEC57A906E56AE7EBi5wBJ" TargetMode="External"/><Relationship Id="rId68" Type="http://schemas.openxmlformats.org/officeDocument/2006/relationships/hyperlink" Target="consultantplus://offline/ref=EE4A6DAEAC665100985AD9669CD528A2EEFC949B2D3376FA262AA9B43174C7CE1ACB033704C2C020894E8608E444BC3AEC57A906E56AE7EBi5wBJ" TargetMode="External"/><Relationship Id="rId84" Type="http://schemas.openxmlformats.org/officeDocument/2006/relationships/hyperlink" Target="consultantplus://offline/ref=EE4A6DAEAC665100985AD9669CD528A2EBFB959F2D3076FA262AA9B43174C7CE1ACB033704C2C7278C4E8608E444BC3AEC57A906E56AE7EBi5wBJ" TargetMode="External"/><Relationship Id="rId89" Type="http://schemas.openxmlformats.org/officeDocument/2006/relationships/theme" Target="theme/theme1.xml"/><Relationship Id="rId16" Type="http://schemas.openxmlformats.org/officeDocument/2006/relationships/hyperlink" Target="consultantplus://offline/ref=EE4A6DAEAC665100985AD9669CD528A2E9FD969E2B3276FA262AA9B43174C7CE1ACB033704C2C525894E8608E444BC3AEC57A906E56AE7EBi5wBJ" TargetMode="External"/><Relationship Id="rId11" Type="http://schemas.openxmlformats.org/officeDocument/2006/relationships/hyperlink" Target="consultantplus://offline/ref=EE4A6DAEAC665100985AD9669CD528A2E9F690982A3D76FA262AA9B43174C7CE1ACB033704C2C5248D4E8608E444BC3AEC57A906E56AE7EBi5wBJ" TargetMode="External"/><Relationship Id="rId32" Type="http://schemas.openxmlformats.org/officeDocument/2006/relationships/hyperlink" Target="consultantplus://offline/ref=EE4A6DAEAC665100985AD9669CD528A2E9F99D9B283176FA262AA9B43174C7CE1ACB033704C2C521884E8608E444BC3AEC57A906E56AE7EBi5wBJ" TargetMode="External"/><Relationship Id="rId37" Type="http://schemas.openxmlformats.org/officeDocument/2006/relationships/hyperlink" Target="consultantplus://offline/ref=EE4A6DAEAC665100985AD9669CD528A2EEFF9C992F3776FA262AA9B43174C7CE1ACB033704C2C220894E8608E444BC3AEC57A906E56AE7EBi5wBJ" TargetMode="External"/><Relationship Id="rId53" Type="http://schemas.openxmlformats.org/officeDocument/2006/relationships/hyperlink" Target="consultantplus://offline/ref=EE4A6DAEAC665100985AD9669CD528A2E9FD959A2F3D76FA262AA9B43174C7CE1ACB033704C2C52C8E4E8608E444BC3AEC57A906E56AE7EBi5wBJ" TargetMode="External"/><Relationship Id="rId58" Type="http://schemas.openxmlformats.org/officeDocument/2006/relationships/hyperlink" Target="consultantplus://offline/ref=EE4A6DAEAC665100985AD9669CD528A2E8F7929C293276FA262AA9B43174C7CE1ACB033704C2C527884E8608E444BC3AEC57A906E56AE7EBi5wBJ" TargetMode="External"/><Relationship Id="rId74" Type="http://schemas.openxmlformats.org/officeDocument/2006/relationships/hyperlink" Target="consultantplus://offline/ref=EE4A6DAEAC665100985AD9669CD528A2E9FD969E2B3276FA262AA9B43174C7CE1ACB033704C2C526864E8608E444BC3AEC57A906E56AE7EBi5wBJ" TargetMode="External"/><Relationship Id="rId79" Type="http://schemas.openxmlformats.org/officeDocument/2006/relationships/hyperlink" Target="consultantplus://offline/ref=EE4A6DAEAC665100985AD9669CD528A2E9FD969E2B3276FA262AA9B43174C7CE1ACB033704C2C5218A4E8608E444BC3AEC57A906E56AE7EBi5wBJ" TargetMode="External"/><Relationship Id="rId5" Type="http://schemas.openxmlformats.org/officeDocument/2006/relationships/hyperlink" Target="https://www.consultant.ru" TargetMode="External"/><Relationship Id="rId14" Type="http://schemas.openxmlformats.org/officeDocument/2006/relationships/hyperlink" Target="consultantplus://offline/ref=EE4A6DAEAC665100985AD9669CD528A2EBF8969B2D3076FA262AA9B43174C7CE08CB5B3B05C7DB25885BD059A2i1w3J" TargetMode="External"/><Relationship Id="rId22" Type="http://schemas.openxmlformats.org/officeDocument/2006/relationships/hyperlink" Target="consultantplus://offline/ref=EE4A6DAEAC665100985AD9669CD528A2E9FD969E2B3276FA262AA9B43174C7CE1ACB033704C2C5248D4E8608E444BC3AEC57A906E56AE7EBi5wBJ" TargetMode="External"/><Relationship Id="rId27" Type="http://schemas.openxmlformats.org/officeDocument/2006/relationships/hyperlink" Target="consultantplus://offline/ref=EE4A6DAEAC665100985AD9669CD528A2E9FD969E2B3276FA262AA9B43174C7CE1ACB033704C2C524894E8608E444BC3AEC57A906E56AE7EBi5wBJ" TargetMode="External"/><Relationship Id="rId30" Type="http://schemas.openxmlformats.org/officeDocument/2006/relationships/hyperlink" Target="consultantplus://offline/ref=EE4A6DAEAC665100985AD9669CD528A2EEFF9C992F3776FA262AA9B43174C7CE1ACB033704C2CD268F4E8608E444BC3AEC57A906E56AE7EBi5wBJ" TargetMode="External"/><Relationship Id="rId35" Type="http://schemas.openxmlformats.org/officeDocument/2006/relationships/hyperlink" Target="consultantplus://offline/ref=EE4A6DAEAC665100985AD9669CD528A2E8F7929C293276FA262AA9B43174C7CE1ACB033704C2C5248F4E8608E444BC3AEC57A906E56AE7EBi5wBJ" TargetMode="External"/><Relationship Id="rId43" Type="http://schemas.openxmlformats.org/officeDocument/2006/relationships/hyperlink" Target="consultantplus://offline/ref=EE4A6DAEAC665100985AD9669CD528A2E9FE96932B3476FA262AA9B43174C7CE1ACB033704C2C720884E8608E444BC3AEC57A906E56AE7EBi5wBJ" TargetMode="External"/><Relationship Id="rId48" Type="http://schemas.openxmlformats.org/officeDocument/2006/relationships/hyperlink" Target="consultantplus://offline/ref=EE4A6DAEAC665100985AD9669CD528A2EEFF9C992F3776FA262AA9B43174C7CE1ACB033704C3C62C894E8608E444BC3AEC57A906E56AE7EBi5wBJ" TargetMode="External"/><Relationship Id="rId56" Type="http://schemas.openxmlformats.org/officeDocument/2006/relationships/hyperlink" Target="consultantplus://offline/ref=EE4A6DAEAC665100985AD9669CD528A2E8F7929C293276FA262AA9B43174C7CE1ACB033704C2C5278B4E8608E444BC3AEC57A906E56AE7EBi5wBJ" TargetMode="External"/><Relationship Id="rId64" Type="http://schemas.openxmlformats.org/officeDocument/2006/relationships/hyperlink" Target="consultantplus://offline/ref=EE4A6DAEAC665100985AD9669CD528A2E9F89D9A2B3776FA262AA9B43174C7CE1ACB033704C2C5278D4E8608E444BC3AEC57A906E56AE7EBi5wBJ" TargetMode="External"/><Relationship Id="rId69" Type="http://schemas.openxmlformats.org/officeDocument/2006/relationships/hyperlink" Target="consultantplus://offline/ref=EE4A6DAEAC665100985AD9669CD528A2E9FD979B2C3276FA262AA9B43174C7CE08CB5B3B05C7DB25885BD059A2i1w3J" TargetMode="External"/><Relationship Id="rId77" Type="http://schemas.openxmlformats.org/officeDocument/2006/relationships/hyperlink" Target="consultantplus://offline/ref=EE4A6DAEAC665100985AD9669CD528A2EEFF9C992F3776FA262AA9B43174C7CE1ACB033703C7CE71DE018754A114AF3BEE57AB01F9i6wAJ" TargetMode="External"/><Relationship Id="rId8" Type="http://schemas.openxmlformats.org/officeDocument/2006/relationships/hyperlink" Target="consultantplus://offline/ref=EE4A6DAEAC665100985AD9669CD528A2E9FA979B2D3176FA262AA9B43174C7CE1ACB033704C2C525894E8608E444BC3AEC57A906E56AE7EBi5wBJ" TargetMode="External"/><Relationship Id="rId51" Type="http://schemas.openxmlformats.org/officeDocument/2006/relationships/hyperlink" Target="consultantplus://offline/ref=EE4A6DAEAC665100985AD9669CD528A2E9FD959A2F3D76FA262AA9B43174C7CE1ACB033704C2C520894E8608E444BC3AEC57A906E56AE7EBi5wBJ" TargetMode="External"/><Relationship Id="rId72" Type="http://schemas.openxmlformats.org/officeDocument/2006/relationships/hyperlink" Target="consultantplus://offline/ref=EE4A6DAEAC665100985AD9669CD528A2E9F8979F2A3376FA262AA9B43174C7CE1ACB033704C2C5248F4E8608E444BC3AEC57A906E56AE7EBi5wBJ" TargetMode="External"/><Relationship Id="rId80" Type="http://schemas.openxmlformats.org/officeDocument/2006/relationships/hyperlink" Target="consultantplus://offline/ref=EE4A6DAEAC665100985AD9669CD528A2E9FD969E2B3276FA262AA9B43174C7CE1ACB033704C2C521884E8608E444BC3AEC57A906E56AE7EBi5wBJ" TargetMode="External"/><Relationship Id="rId85" Type="http://schemas.openxmlformats.org/officeDocument/2006/relationships/hyperlink" Target="consultantplus://offline/ref=EE4A6DAEAC665100985AD9669CD528A2EEFF969E293376FA262AA9B43174C7CE1ACB033704C2C52C8E4E8608E444BC3AEC57A906E56AE7EBi5wB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EE4A6DAEAC665100985AD9669CD528A2EEFF9C992F3776FA262AA9B43174C7CE1ACB033704C3C52C874E8608E444BC3AEC57A906E56AE7EBi5wBJ" TargetMode="External"/><Relationship Id="rId17" Type="http://schemas.openxmlformats.org/officeDocument/2006/relationships/hyperlink" Target="consultantplus://offline/ref=EE4A6DAEAC665100985AD9669CD528A2E9FA979B2D3176FA262AA9B43174C7CE1ACB033704C2C525894E8608E444BC3AEC57A906E56AE7EBi5wBJ" TargetMode="External"/><Relationship Id="rId25" Type="http://schemas.openxmlformats.org/officeDocument/2006/relationships/hyperlink" Target="consultantplus://offline/ref=EE4A6DAEAC665100985AD9669CD528A2E9FD969E2B3276FA262AA9B43174C7CE1ACB033704C2C524894E8608E444BC3AEC57A906E56AE7EBi5wBJ" TargetMode="External"/><Relationship Id="rId33" Type="http://schemas.openxmlformats.org/officeDocument/2006/relationships/hyperlink" Target="consultantplus://offline/ref=EE4A6DAEAC665100985AD9669CD528A2EEFF9C992F3776FA262AA9B43174C7CE1ACB033704C3C621894E8608E444BC3AEC57A906E56AE7EBi5wBJ" TargetMode="External"/><Relationship Id="rId38" Type="http://schemas.openxmlformats.org/officeDocument/2006/relationships/hyperlink" Target="consultantplus://offline/ref=EE4A6DAEAC665100985AD9669CD528A2E8F7929C293276FA262AA9B43174C7CE1ACB033704C2C5248B4E8608E444BC3AEC57A906E56AE7EBi5wBJ" TargetMode="External"/><Relationship Id="rId46" Type="http://schemas.openxmlformats.org/officeDocument/2006/relationships/hyperlink" Target="consultantplus://offline/ref=EE4A6DAEAC665100985AD9669CD528A2E8F7929C293276FA262AA9B43174C7CE1ACB033704C2C5278E4E8608E444BC3AEC57A906E56AE7EBi5wBJ" TargetMode="External"/><Relationship Id="rId59" Type="http://schemas.openxmlformats.org/officeDocument/2006/relationships/hyperlink" Target="consultantplus://offline/ref=EE4A6DAEAC665100985AD9669CD528A2E8F7929C293276FA262AA9B43174C7CE1ACB033704C2C527864E8608E444BC3AEC57A906E56AE7EBi5wBJ" TargetMode="External"/><Relationship Id="rId67" Type="http://schemas.openxmlformats.org/officeDocument/2006/relationships/hyperlink" Target="consultantplus://offline/ref=EE4A6DAEAC665100985AD9669CD528A2E8F7929C293276FA262AA9B43174C7CE1ACB033704C2C526864E8608E444BC3AEC57A906E56AE7EBi5wBJ" TargetMode="External"/><Relationship Id="rId20" Type="http://schemas.openxmlformats.org/officeDocument/2006/relationships/hyperlink" Target="consultantplus://offline/ref=EE4A6DAEAC665100985AD9669CD528A2E9F690982A3D76FA262AA9B43174C7CE1ACB033704C2C5248D4E8608E444BC3AEC57A906E56AE7EBi5wBJ" TargetMode="External"/><Relationship Id="rId41" Type="http://schemas.openxmlformats.org/officeDocument/2006/relationships/hyperlink" Target="consultantplus://offline/ref=EE4A6DAEAC665100985AD9669CD528A2EBF79099233076FA262AA9B43174C7CE08CB5B3B05C7DB25885BD059A2i1w3J" TargetMode="External"/><Relationship Id="rId54" Type="http://schemas.openxmlformats.org/officeDocument/2006/relationships/hyperlink" Target="consultantplus://offline/ref=EE4A6DAEAC665100985AD9669CD528A2E9FD959A2F3D76FA262AA9B43174C7CE1ACB033704C2C520864E8608E444BC3AEC57A906E56AE7EBi5wBJ" TargetMode="External"/><Relationship Id="rId62" Type="http://schemas.openxmlformats.org/officeDocument/2006/relationships/hyperlink" Target="consultantplus://offline/ref=EE4A6DAEAC665100985AD9669CD528A2EBF790982F3076FA262AA9B43174C7CE08CB5B3B05C7DB25885BD059A2i1w3J" TargetMode="External"/><Relationship Id="rId70" Type="http://schemas.openxmlformats.org/officeDocument/2006/relationships/hyperlink" Target="consultantplus://offline/ref=EE4A6DAEAC665100985AD9669CD528A2E9FA979B2D3176FA262AA9B43174C7CE1ACB033704C2C5248F4E8608E444BC3AEC57A906E56AE7EBi5wBJ" TargetMode="External"/><Relationship Id="rId75" Type="http://schemas.openxmlformats.org/officeDocument/2006/relationships/hyperlink" Target="consultantplus://offline/ref=EE4A6DAEAC665100985AD9669CD528A2E9F8939E2E3176FA262AA9B43174C7CE1ACB033704C2C525894E8608E444BC3AEC57A906E56AE7EBi5wBJ" TargetMode="External"/><Relationship Id="rId83" Type="http://schemas.openxmlformats.org/officeDocument/2006/relationships/hyperlink" Target="consultantplus://offline/ref=EE4A6DAEAC665100985AD9669CD528A2EEFF9C992F3776FA262AA9B43174C7CE1ACB033704C3C5268E4E8608E444BC3AEC57A906E56AE7EBi5wBJ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4A6DAEAC665100985AD9669CD528A2E8F7929C293276FA262AA9B43174C7CE1ACB033704C2C525894E8608E444BC3AEC57A906E56AE7EBi5wBJ" TargetMode="External"/><Relationship Id="rId15" Type="http://schemas.openxmlformats.org/officeDocument/2006/relationships/hyperlink" Target="consultantplus://offline/ref=EE4A6DAEAC665100985AD9669CD528A2E8F7929C293276FA262AA9B43174C7CE1ACB033704C2C525894E8608E444BC3AEC57A906E56AE7EBi5wBJ" TargetMode="External"/><Relationship Id="rId23" Type="http://schemas.openxmlformats.org/officeDocument/2006/relationships/hyperlink" Target="consultantplus://offline/ref=EE4A6DAEAC665100985AD9669CD528A2EEFF9C992F3776FA262AA9B43174C7CE1ACB033704C3C522894E8608E444BC3AEC57A906E56AE7EBi5wBJ" TargetMode="External"/><Relationship Id="rId28" Type="http://schemas.openxmlformats.org/officeDocument/2006/relationships/hyperlink" Target="consultantplus://offline/ref=EE4A6DAEAC665100985AD9669CD528A2EEFF9C992F3776FA262AA9B43174C7CE1ACB033704C2CC24884E8608E444BC3AEC57A906E56AE7EBi5wBJ" TargetMode="External"/><Relationship Id="rId36" Type="http://schemas.openxmlformats.org/officeDocument/2006/relationships/hyperlink" Target="consultantplus://offline/ref=EE4A6DAEAC665100985AD9669CD528A2E8F7929C293276FA262AA9B43174C7CE1ACB033704C2C5248D4E8608E444BC3AEC57A906E56AE7EBi5wBJ" TargetMode="External"/><Relationship Id="rId49" Type="http://schemas.openxmlformats.org/officeDocument/2006/relationships/hyperlink" Target="consultantplus://offline/ref=EE4A6DAEAC665100985AD9669CD528A2EEFF9C992F3776FA262AA9B43174C7CE1ACB033704C3C62C894E8608E444BC3AEC57A906E56AE7EBi5wBJ" TargetMode="External"/><Relationship Id="rId57" Type="http://schemas.openxmlformats.org/officeDocument/2006/relationships/hyperlink" Target="consultantplus://offline/ref=EE4A6DAEAC665100985AD9669CD528A2E8F7929C293276FA262AA9B43174C7CE1ACB033704C2C5278A4E8608E444BC3AEC57A906E56AE7EBi5wBJ" TargetMode="External"/><Relationship Id="rId10" Type="http://schemas.openxmlformats.org/officeDocument/2006/relationships/hyperlink" Target="consultantplus://offline/ref=EE4A6DAEAC665100985AD9669CD528A2E9FB939B233276FA262AA9B43174C7CE1ACB033704C2C5248E4E8608E444BC3AEC57A906E56AE7EBi5wBJ" TargetMode="External"/><Relationship Id="rId31" Type="http://schemas.openxmlformats.org/officeDocument/2006/relationships/hyperlink" Target="consultantplus://offline/ref=EE4A6DAEAC665100985AD9669CD528A2EEFF9C992F3776FA262AA9B43174C7CE1ACB033704C2CD268E4E8608E444BC3AEC57A906E56AE7EBi5wBJ" TargetMode="External"/><Relationship Id="rId44" Type="http://schemas.openxmlformats.org/officeDocument/2006/relationships/hyperlink" Target="consultantplus://offline/ref=EE4A6DAEAC665100985AD9669CD528A2E8F7929C293276FA262AA9B43174C7CE1ACB033704C2C524864E8608E444BC3AEC57A906E56AE7EBi5wBJ" TargetMode="External"/><Relationship Id="rId52" Type="http://schemas.openxmlformats.org/officeDocument/2006/relationships/hyperlink" Target="consultantplus://offline/ref=EE4A6DAEAC665100985AD9669CD528A2E9FD959A2F3D76FA262AA9B43174C7CE1ACB033704C2C520894E8608E444BC3AEC57A906E56AE7EBi5wBJ" TargetMode="External"/><Relationship Id="rId60" Type="http://schemas.openxmlformats.org/officeDocument/2006/relationships/hyperlink" Target="consultantplus://offline/ref=EE4A6DAEAC665100985AD9669CD528A2E9F89D9A2B3776FA262AA9B43174C7CE1ACB033704C2C5278C4E8608E444BC3AEC57A906E56AE7EBi5wBJ" TargetMode="External"/><Relationship Id="rId65" Type="http://schemas.openxmlformats.org/officeDocument/2006/relationships/hyperlink" Target="consultantplus://offline/ref=EE4A6DAEAC665100985AD9669CD528A2E8F7929C293276FA262AA9B43174C7CE1ACB033704C2C5268C4E8608E444BC3AEC57A906E56AE7EBi5wBJ" TargetMode="External"/><Relationship Id="rId73" Type="http://schemas.openxmlformats.org/officeDocument/2006/relationships/hyperlink" Target="consultantplus://offline/ref=EE4A6DAEAC665100985AD9669CD528A2E8F7929C293276FA262AA9B43174C7CE1ACB033704C2C5238B4E8608E444BC3AEC57A906E56AE7EBi5wBJ" TargetMode="External"/><Relationship Id="rId78" Type="http://schemas.openxmlformats.org/officeDocument/2006/relationships/hyperlink" Target="consultantplus://offline/ref=EE4A6DAEAC665100985AD9669CD528A2E9FA93932D3676FA262AA9B43174C7CE1ACB033704C2C5248D4E8608E444BC3AEC57A906E56AE7EBi5wBJ" TargetMode="External"/><Relationship Id="rId81" Type="http://schemas.openxmlformats.org/officeDocument/2006/relationships/hyperlink" Target="consultantplus://offline/ref=EE4A6DAEAC665100985AD9669CD528A2E9FD969E2B3276FA262AA9B43174C7CE1ACB033704C2C521864E8608E444BC3AEC57A906E56AE7EBi5wBJ" TargetMode="External"/><Relationship Id="rId86" Type="http://schemas.openxmlformats.org/officeDocument/2006/relationships/hyperlink" Target="consultantplus://offline/ref=EE4A6DAEAC665100985AD9669CD528A2EBFB959F2D3076FA262AA9B43174C7CE1ACB033703C99174CB10DF58A50FB13CF74BA903iFw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E4A6DAEAC665100985AD9669CD528A2E9F8939E2E3176FA262AA9B43174C7CE1ACB033704C2C525894E8608E444BC3AEC57A906E56AE7EBi5wBJ" TargetMode="External"/><Relationship Id="rId13" Type="http://schemas.openxmlformats.org/officeDocument/2006/relationships/hyperlink" Target="consultantplus://offline/ref=EE4A6DAEAC665100985AD9669CD528A2EEFE9092223376FA262AA9B43174C7CE1ACB033704C2C6208E4E8608E444BC3AEC57A906E56AE7EBi5wBJ" TargetMode="External"/><Relationship Id="rId18" Type="http://schemas.openxmlformats.org/officeDocument/2006/relationships/hyperlink" Target="consultantplus://offline/ref=EE4A6DAEAC665100985AD9669CD528A2E9F8939E2E3176FA262AA9B43174C7CE1ACB033704C2C525894E8608E444BC3AEC57A906E56AE7EBi5wBJ" TargetMode="External"/><Relationship Id="rId39" Type="http://schemas.openxmlformats.org/officeDocument/2006/relationships/hyperlink" Target="consultantplus://offline/ref=EE4A6DAEAC665100985AD9669CD528A2E8F7929C293276FA262AA9B43174C7CE1ACB033704C2C524874E8608E444BC3AEC57A906E56AE7EBi5wBJ" TargetMode="External"/><Relationship Id="rId34" Type="http://schemas.openxmlformats.org/officeDocument/2006/relationships/hyperlink" Target="consultantplus://offline/ref=EE4A6DAEAC665100985AD9669CD528A2E9FD969E2B3276FA262AA9B43174C7CE1ACB033704C2C524874E8608E444BC3AEC57A906E56AE7EBi5wBJ" TargetMode="External"/><Relationship Id="rId50" Type="http://schemas.openxmlformats.org/officeDocument/2006/relationships/hyperlink" Target="consultantplus://offline/ref=EE4A6DAEAC665100985AD9669CD528A2EEFF9C992F3776FA262AA9B43174C7CE1ACB033704C3C125894E8608E444BC3AEC57A906E56AE7EBi5wBJ" TargetMode="External"/><Relationship Id="rId55" Type="http://schemas.openxmlformats.org/officeDocument/2006/relationships/hyperlink" Target="consultantplus://offline/ref=EE4A6DAEAC665100985AD9669CD528A2E9FD969E2B3276FA262AA9B43174C7CE1ACB033704C2C524864E8608E444BC3AEC57A906E56AE7EBi5wBJ" TargetMode="External"/><Relationship Id="rId76" Type="http://schemas.openxmlformats.org/officeDocument/2006/relationships/hyperlink" Target="consultantplus://offline/ref=EE4A6DAEAC665100985AD9669CD528A2E9F8939E2E3176FA262AA9B43174C7CE1ACB033704C2C525894E8608E444BC3AEC57A906E56AE7EBi5wBJ" TargetMode="External"/><Relationship Id="rId7" Type="http://schemas.openxmlformats.org/officeDocument/2006/relationships/hyperlink" Target="consultantplus://offline/ref=EE4A6DAEAC665100985AD9669CD528A2E9FD969E2B3276FA262AA9B43174C7CE1ACB033704C2C525894E8608E444BC3AEC57A906E56AE7EBi5wBJ" TargetMode="External"/><Relationship Id="rId71" Type="http://schemas.openxmlformats.org/officeDocument/2006/relationships/hyperlink" Target="consultantplus://offline/ref=EE4A6DAEAC665100985AD9669CD528A2E8F7929C293276FA262AA9B43174C7CE1ACB033704C2C5238C4E8608E444BC3AEC57A906E56AE7EBi5wBJ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EE4A6DAEAC665100985AD9669CD528A2E9F89693223376FA262AA9B43174C7CE08CB5B3B05C7DB25885BD059A2i1w3J" TargetMode="External"/><Relationship Id="rId24" Type="http://schemas.openxmlformats.org/officeDocument/2006/relationships/hyperlink" Target="consultantplus://offline/ref=EE4A6DAEAC665100985AD9669CD528A2E9FD969E2B3276FA262AA9B43174C7CE1ACB033704C2C5248B4E8608E444BC3AEC57A906E56AE7EBi5wBJ" TargetMode="External"/><Relationship Id="rId40" Type="http://schemas.openxmlformats.org/officeDocument/2006/relationships/hyperlink" Target="consultantplus://offline/ref=EE4A6DAEAC665100985AD9669CD528A2E9F89D9A2B3776FA262AA9B43174C7CE08CB5B3B05C7DB25885BD059A2i1w3J" TargetMode="External"/><Relationship Id="rId45" Type="http://schemas.openxmlformats.org/officeDocument/2006/relationships/hyperlink" Target="consultantplus://offline/ref=EE4A6DAEAC665100985AD9669CD528A2E9F89693223376FA262AA9B43174C7CE08CB5B3B05C7DB25885BD059A2i1w3J" TargetMode="External"/><Relationship Id="rId66" Type="http://schemas.openxmlformats.org/officeDocument/2006/relationships/hyperlink" Target="consultantplus://offline/ref=EE4A6DAEAC665100985AD9669CD528A2E8F7929C293276FA262AA9B43174C7CE1ACB033704C2C526884E8608E444BC3AEC57A906E56AE7EBi5wBJ" TargetMode="External"/><Relationship Id="rId87" Type="http://schemas.openxmlformats.org/officeDocument/2006/relationships/hyperlink" Target="consultantplus://offline/ref=EE4A6DAEAC665100985AD9669CD528A2E8F7929C293276FA262AA9B43174C7CE1ACB033704C2C5238A4E8608E444BC3AEC57A906E56AE7EBi5wBJ" TargetMode="External"/><Relationship Id="rId61" Type="http://schemas.openxmlformats.org/officeDocument/2006/relationships/hyperlink" Target="consultantplus://offline/ref=EE4A6DAEAC665100985AD9669CD528A2E9F89D9A2B3776FA262AA9B43174C7CE08CB5B3B05C7DB25885BD059A2i1w3J" TargetMode="External"/><Relationship Id="rId82" Type="http://schemas.openxmlformats.org/officeDocument/2006/relationships/hyperlink" Target="consultantplus://offline/ref=EE4A6DAEAC665100985AD9669CD528A2E9FD969E2B3276FA262AA9B43174C7CE1ACB033704C2C5208E4E8608E444BC3AEC57A906E56AE7EBi5wBJ" TargetMode="External"/><Relationship Id="rId19" Type="http://schemas.openxmlformats.org/officeDocument/2006/relationships/hyperlink" Target="consultantplus://offline/ref=EE4A6DAEAC665100985AD9669CD528A2E9FB939B233276FA262AA9B43174C7CE1ACB033704C2C5248E4E8608E444BC3AEC57A906E56AE7EBi5w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16</Pages>
  <Words>9173</Words>
  <Characters>52290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dpo9</dc:creator>
  <cp:lastModifiedBy>dpo9</cp:lastModifiedBy>
  <cp:revision>1</cp:revision>
  <dcterms:created xsi:type="dcterms:W3CDTF">2022-07-15T09:48:00Z</dcterms:created>
  <dcterms:modified xsi:type="dcterms:W3CDTF">2022-07-15T10:29:00Z</dcterms:modified>
</cp:coreProperties>
</file>