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A8" w:rsidRPr="00A54DA8" w:rsidRDefault="008B073B" w:rsidP="0033156A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гражданам : о</w:t>
      </w:r>
      <w:bookmarkStart w:id="0" w:name="_GoBack"/>
      <w:bookmarkEnd w:id="0"/>
      <w:r w:rsidR="00A54DA8" w:rsidRPr="00A54D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профилактике заболеваний, передающихся через укусы насекомых</w:t>
      </w:r>
    </w:p>
    <w:p w:rsidR="00B648D8" w:rsidRPr="00B648D8" w:rsidRDefault="00F47A6D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Напоминаем, что к</w:t>
      </w:r>
      <w:r w:rsidR="00B648D8" w:rsidRPr="00B648D8">
        <w:rPr>
          <w:rFonts w:ascii="Times New Roman" w:hAnsi="Times New Roman" w:cs="Times New Roman"/>
          <w:sz w:val="28"/>
          <w:szCs w:val="28"/>
          <w:lang w:eastAsia="ru-RU"/>
        </w:rPr>
        <w:t>аждый человек, собираясь в тропические страны, должен знать об опасных заболеваниях, которые могут стать причиной смерти. В тропических странах опасность подстерегает путешественников в различных местах: вода, почва, пища.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Особую опасность для туристов представляют мошки, комары, москиты. Именно они являются переносчиками инфекций.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тропическим болезням относится более 100 заболеваний,</w:t>
      </w:r>
      <w:r w:rsidRPr="00B648D8">
        <w:rPr>
          <w:rFonts w:ascii="Times New Roman" w:hAnsi="Times New Roman" w:cs="Times New Roman"/>
          <w:sz w:val="28"/>
          <w:szCs w:val="28"/>
          <w:lang w:eastAsia="ru-RU"/>
        </w:rPr>
        <w:t>передающихся с водой, пищей, через переносчиков, вызываемых бактериями, вирусами, простейшими, гельминтами и грибами.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Группы экзотических инфекций: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Инфекции, которыми легко заражаются туристы, или те инфекции, которые завозятся на другие территории не только с людьми, но и с продуктами питания: тропическая малярия, лихорадка денге, амебиаз (Азия, Африка, Латинская Америка). Паразитарные инфекции, завоз которых происходит как больными, так и с продуктами питания (рыба, мясо), – дифиллоботриоз, описторхоз, трихинеллез.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648D8">
        <w:rPr>
          <w:rFonts w:ascii="Times New Roman" w:hAnsi="Times New Roman" w:cs="Times New Roman"/>
          <w:sz w:val="28"/>
          <w:szCs w:val="28"/>
          <w:lang w:eastAsia="ru-RU"/>
        </w:rPr>
        <w:t>Шистозомозы</w:t>
      </w:r>
      <w:proofErr w:type="spellEnd"/>
      <w:r w:rsidRPr="00B648D8">
        <w:rPr>
          <w:rFonts w:ascii="Times New Roman" w:hAnsi="Times New Roman" w:cs="Times New Roman"/>
          <w:sz w:val="28"/>
          <w:szCs w:val="28"/>
          <w:lang w:eastAsia="ru-RU"/>
        </w:rPr>
        <w:t xml:space="preserve">, филяриатозы, трипаносомозы, </w:t>
      </w:r>
      <w:proofErr w:type="spellStart"/>
      <w:r w:rsidRPr="00B648D8">
        <w:rPr>
          <w:rFonts w:ascii="Times New Roman" w:hAnsi="Times New Roman" w:cs="Times New Roman"/>
          <w:sz w:val="28"/>
          <w:szCs w:val="28"/>
          <w:lang w:eastAsia="ru-RU"/>
        </w:rPr>
        <w:t>парагонимозы</w:t>
      </w:r>
      <w:proofErr w:type="spellEnd"/>
      <w:r w:rsidRPr="00B648D8">
        <w:rPr>
          <w:rFonts w:ascii="Times New Roman" w:hAnsi="Times New Roman" w:cs="Times New Roman"/>
          <w:sz w:val="28"/>
          <w:szCs w:val="28"/>
          <w:lang w:eastAsia="ru-RU"/>
        </w:rPr>
        <w:t xml:space="preserve">, язва </w:t>
      </w:r>
      <w:proofErr w:type="spellStart"/>
      <w:r w:rsidRPr="00B648D8">
        <w:rPr>
          <w:rFonts w:ascii="Times New Roman" w:hAnsi="Times New Roman" w:cs="Times New Roman"/>
          <w:sz w:val="28"/>
          <w:szCs w:val="28"/>
          <w:lang w:eastAsia="ru-RU"/>
        </w:rPr>
        <w:t>Бурули</w:t>
      </w:r>
      <w:proofErr w:type="spellEnd"/>
      <w:r w:rsidRPr="00B648D8">
        <w:rPr>
          <w:rFonts w:ascii="Times New Roman" w:hAnsi="Times New Roman" w:cs="Times New Roman"/>
          <w:sz w:val="28"/>
          <w:szCs w:val="28"/>
          <w:lang w:eastAsia="ru-RU"/>
        </w:rPr>
        <w:t>. Этими заболеваниями туристы также заражаются, но реже.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В настоящее время проблемы, имеющие отношение к здоровью туристов, включая вопросы профилактики, в том числе и профилактическую вакцинацию, составляют современное направление медицины – медицину болезней путешественников.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Широко распространенным и наиболее инфекционным заболеванием является малярия. Это заболевание передается через укусы комаров.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«Золотые правила» профилактики малярии: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Перед поездкой обратитесь к своему врачу и узнайте, какой препарат необходимо иметь с собой для профилактики и как его принимать.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Принимайте лекарство в назначенных вам дозах и продолжайте это делать в течение четырех недель после выезда из опасной зоны.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Там, где распространена малярия, спать следует в комнате, окна и двери которой затянуты сеткой, или под сетчатым пологом, желательно пропитанным инсектицидом, края которого заправлены под матрас. Кроме того, с сумерек до рассвета одевайтесь так, чтобы не оставлять открытыми руки и ноги. Открытые участки тела обработайте репеллентом.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Помните о симптомах заболевания. Если у вас внезапно начинаются лихорадка, головная боль, боль в мышцах, тошнота или понос, немедленно обратитесь за медицинской помощью. Обязательно скажите врачу, где вы побывали. Малярия может развиться спустя год после возвращения из путешествия, даже если вы принимали противомалярийные препараты.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Не забывайте, что малярия способна привести к смерти менее чем за 48 часов после появления первых симптомов.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Следует помнить, что во время пребывания в стране, неблагополучной по малярии, и в течение трех лет после возвращения на родину при любом повышении температуры следует немедленно обратиться в лечебное учреждение и сообщить врачу, что вы были в «тропиках».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Помимо малярии насекомые могут вызывать и другие опасные инфекционные заболевания, такие как лейшманиоз, геморрагическая лихорадка, желтая лихорадка, энцефалит. Основные проявления этих заболеваний – головная боль, кожный зуд, изменение цвета кожи, зуд, высыпания.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предотвратить укусы насекомых: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В помещениях должны быть сетки на окнах и дверях, если сеток нет – окна должны быть закрыты. Желательно наличие кондиционера.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Репеллент нужно наносить на кожу каждые три-четыре часа в период между сумерками и рассветом.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Если комары проникают в помещение, над кроватями должна быть сетка, заправленная под матрас. Надо убедиться, что сетка не порвана и под ней нет комаров.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В помещениях, предназначенных для сна, нужно использовать аэрозоли и специальные спирали.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Одежда должна быть закрытой.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Вакцинопрофилактика</w:t>
      </w:r>
      <w:r w:rsidRPr="00B648D8">
        <w:rPr>
          <w:rFonts w:ascii="Times New Roman" w:hAnsi="Times New Roman" w:cs="Times New Roman"/>
          <w:sz w:val="28"/>
          <w:szCs w:val="28"/>
          <w:lang w:eastAsia="ru-RU"/>
        </w:rPr>
        <w:t>осуществляется путем проведения профилактических прививок туристам. Для решения вопроса о профилактической вакцинации планирующим поездку необходимо обратиться за консультацией не менее чем за четыре-шесть недель до поездки.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При въезде в большинство стран Азии, Африки и Южной Америки рекомендуют прививки от гепатитов А и В и брюшного тифа, от желтой лихорадки (где имеются очаги этого заболевания); от менингита – путешествующим в страны, расположенные в «менингитном поясе» Африки, планирующим быть в контакте с местным населением. Для взрослых в определенных ситуациях рекомендовано привиться от полиомиелита, дифтерии, кори, столбняка и бешенства.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Прививки для туристов делятся на три группы: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Рутинные вакцины, которые распространены в большинстве стран. В нашей стране они проводятся согласно Национальному календарю профилактических прививок (дифтерия, столбняк, коклюш, гепатит В, корь, полиомиелит, туберкулез, гемофильная инфекция).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Вакцины, рекомендуемые при въезде в некоторые страны: холера, грипп, гепатит</w:t>
      </w:r>
      <w:proofErr w:type="gramStart"/>
      <w:r w:rsidRPr="00B648D8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B648D8">
        <w:rPr>
          <w:rFonts w:ascii="Times New Roman" w:hAnsi="Times New Roman" w:cs="Times New Roman"/>
          <w:sz w:val="28"/>
          <w:szCs w:val="28"/>
          <w:lang w:eastAsia="ru-RU"/>
        </w:rPr>
        <w:t>, японский энцефалит, менингококковый менингит, бешенство, клещевой энцефалит, туберкулез, брюшной тиф, желтая лихорадка.</w:t>
      </w:r>
    </w:p>
    <w:p w:rsidR="00B648D8" w:rsidRPr="00B648D8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Обязательные вакцины: желтая лихорадка (при въезде в страны, где распространено это заболевание), менингококковый менингит – для паломников, направляющихся в Саудовскую Аравию.</w:t>
      </w:r>
    </w:p>
    <w:p w:rsidR="004E3B04" w:rsidRDefault="00B648D8" w:rsidP="003315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E3B04">
        <w:rPr>
          <w:rFonts w:ascii="Times New Roman" w:hAnsi="Times New Roman" w:cs="Times New Roman"/>
          <w:sz w:val="28"/>
          <w:szCs w:val="28"/>
        </w:rPr>
        <w:t>Путешествующим в тропические страны </w:t>
      </w:r>
      <w:r w:rsidRPr="004E3B04">
        <w:rPr>
          <w:rFonts w:ascii="Times New Roman" w:hAnsi="Times New Roman" w:cs="Times New Roman"/>
          <w:b/>
          <w:bCs/>
          <w:sz w:val="28"/>
          <w:szCs w:val="28"/>
        </w:rPr>
        <w:t>следует позаботиться о наличии индивидуальной аптечки,</w:t>
      </w:r>
      <w:r w:rsidRPr="004E3B04">
        <w:rPr>
          <w:rFonts w:ascii="Times New Roman" w:hAnsi="Times New Roman" w:cs="Times New Roman"/>
          <w:sz w:val="28"/>
          <w:szCs w:val="28"/>
        </w:rPr>
        <w:t> которая должна содержать не только средства профилактики тропических инфекций, но и средства для лечения диареи путешественников, малярии и других бактериальных и грибковых инфекций. Также рекомендуется иметь средства от ожогов, обезвоживания, болезней, передающихся половым путем, средства защиты от кровососущих</w:t>
      </w:r>
      <w:r w:rsidR="004E3B04" w:rsidRPr="004E3B04">
        <w:rPr>
          <w:rFonts w:ascii="Times New Roman" w:hAnsi="Times New Roman" w:cs="Times New Roman"/>
          <w:sz w:val="28"/>
          <w:szCs w:val="28"/>
          <w:lang w:eastAsia="ru-RU"/>
        </w:rPr>
        <w:t>насекомых.</w:t>
      </w:r>
    </w:p>
    <w:sectPr w:rsidR="004E3B04" w:rsidSect="0033156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F4C45"/>
    <w:multiLevelType w:val="multilevel"/>
    <w:tmpl w:val="5392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253F9A"/>
    <w:multiLevelType w:val="multilevel"/>
    <w:tmpl w:val="852A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8F0002"/>
    <w:multiLevelType w:val="multilevel"/>
    <w:tmpl w:val="F5B0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5D0463"/>
    <w:multiLevelType w:val="multilevel"/>
    <w:tmpl w:val="F628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301C66"/>
    <w:multiLevelType w:val="multilevel"/>
    <w:tmpl w:val="4242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521"/>
    <w:rsid w:val="00125B6A"/>
    <w:rsid w:val="0033156A"/>
    <w:rsid w:val="00444129"/>
    <w:rsid w:val="004E3B04"/>
    <w:rsid w:val="007D5521"/>
    <w:rsid w:val="008B073B"/>
    <w:rsid w:val="00A54DA8"/>
    <w:rsid w:val="00B648D8"/>
    <w:rsid w:val="00F47A6D"/>
    <w:rsid w:val="00F512DB"/>
    <w:rsid w:val="00F81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6A"/>
  </w:style>
  <w:style w:type="paragraph" w:styleId="2">
    <w:name w:val="heading 2"/>
    <w:basedOn w:val="a"/>
    <w:link w:val="20"/>
    <w:uiPriority w:val="9"/>
    <w:qFormat/>
    <w:rsid w:val="00B648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8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8D8"/>
    <w:rPr>
      <w:b/>
      <w:bCs/>
    </w:rPr>
  </w:style>
  <w:style w:type="character" w:styleId="a5">
    <w:name w:val="Hyperlink"/>
    <w:basedOn w:val="a0"/>
    <w:uiPriority w:val="99"/>
    <w:semiHidden/>
    <w:unhideWhenUsed/>
    <w:rsid w:val="00B648D8"/>
    <w:rPr>
      <w:color w:val="0000FF"/>
      <w:u w:val="single"/>
    </w:rPr>
  </w:style>
  <w:style w:type="paragraph" w:styleId="a6">
    <w:name w:val="No Spacing"/>
    <w:uiPriority w:val="1"/>
    <w:qFormat/>
    <w:rsid w:val="00B648D8"/>
    <w:pPr>
      <w:spacing w:after="0" w:line="240" w:lineRule="auto"/>
    </w:pPr>
  </w:style>
  <w:style w:type="character" w:customStyle="1" w:styleId="apple-style-span">
    <w:name w:val="apple-style-span"/>
    <w:basedOn w:val="a0"/>
    <w:rsid w:val="00B64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0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6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4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user</cp:lastModifiedBy>
  <cp:revision>10</cp:revision>
  <dcterms:created xsi:type="dcterms:W3CDTF">2025-03-17T14:20:00Z</dcterms:created>
  <dcterms:modified xsi:type="dcterms:W3CDTF">2025-04-30T11:36:00Z</dcterms:modified>
</cp:coreProperties>
</file>