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B0940" w14:textId="77777777" w:rsidR="005619D9" w:rsidRPr="000874AC" w:rsidRDefault="005619D9" w:rsidP="00FC3E8F">
      <w:pPr>
        <w:jc w:val="center"/>
        <w:rPr>
          <w:b/>
          <w:bCs/>
          <w:sz w:val="24"/>
          <w:szCs w:val="24"/>
        </w:rPr>
      </w:pPr>
      <w:r w:rsidRPr="000874AC">
        <w:rPr>
          <w:b/>
          <w:bCs/>
          <w:sz w:val="24"/>
          <w:szCs w:val="24"/>
        </w:rPr>
        <w:t>КАЛЕНДАРНО-ТЕМАТИЧЕСКИЙ ПЛАН ЛЕКЦИЙ</w:t>
      </w:r>
    </w:p>
    <w:p w14:paraId="45AEB5CA" w14:textId="77777777" w:rsidR="00C4788F" w:rsidRDefault="001B786E" w:rsidP="00FC3E8F">
      <w:pPr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учебной дисциплине</w:t>
      </w:r>
      <w:r w:rsidR="005619D9" w:rsidRPr="00557035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Травматология, ортопедия</w:t>
      </w:r>
      <w:r w:rsidR="005619D9" w:rsidRPr="00557035">
        <w:rPr>
          <w:b/>
          <w:sz w:val="24"/>
          <w:szCs w:val="24"/>
        </w:rPr>
        <w:t>»</w:t>
      </w:r>
    </w:p>
    <w:p w14:paraId="5A80E28B" w14:textId="77777777" w:rsidR="00C4788F" w:rsidRDefault="005619D9" w:rsidP="00FC3E8F">
      <w:pPr>
        <w:ind w:left="1418" w:hanging="1418"/>
        <w:jc w:val="center"/>
        <w:rPr>
          <w:b/>
          <w:sz w:val="24"/>
          <w:szCs w:val="24"/>
        </w:rPr>
      </w:pPr>
      <w:r w:rsidRPr="00557035">
        <w:rPr>
          <w:b/>
          <w:sz w:val="24"/>
          <w:szCs w:val="24"/>
        </w:rPr>
        <w:t xml:space="preserve">для студентов </w:t>
      </w:r>
      <w:r w:rsidR="00EF3B9B">
        <w:rPr>
          <w:b/>
          <w:sz w:val="24"/>
          <w:szCs w:val="24"/>
        </w:rPr>
        <w:t>4</w:t>
      </w:r>
      <w:r w:rsidRPr="00557035">
        <w:rPr>
          <w:b/>
          <w:sz w:val="24"/>
          <w:szCs w:val="24"/>
        </w:rPr>
        <w:t xml:space="preserve"> курса </w:t>
      </w:r>
      <w:r w:rsidR="00AF70F0">
        <w:rPr>
          <w:b/>
          <w:sz w:val="24"/>
          <w:szCs w:val="24"/>
        </w:rPr>
        <w:t>специальности</w:t>
      </w:r>
    </w:p>
    <w:p w14:paraId="1D7FD85F" w14:textId="77777777" w:rsidR="00CB28C6" w:rsidRDefault="00EF3B9B" w:rsidP="00FC3E8F">
      <w:pPr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«Педиатрия</w:t>
      </w:r>
      <w:r w:rsidR="005619D9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в о</w:t>
      </w:r>
      <w:r w:rsidR="00FC3E8F">
        <w:rPr>
          <w:b/>
          <w:sz w:val="24"/>
          <w:szCs w:val="24"/>
        </w:rPr>
        <w:t>с</w:t>
      </w:r>
      <w:r w:rsidR="005619D9" w:rsidRPr="00557035">
        <w:rPr>
          <w:b/>
          <w:sz w:val="24"/>
          <w:szCs w:val="24"/>
        </w:rPr>
        <w:t>еннем семестре 20</w:t>
      </w:r>
      <w:r w:rsidR="003827AF">
        <w:rPr>
          <w:b/>
          <w:sz w:val="24"/>
          <w:szCs w:val="24"/>
        </w:rPr>
        <w:t>22</w:t>
      </w:r>
      <w:r w:rsidR="005619D9" w:rsidRPr="00557035">
        <w:rPr>
          <w:b/>
          <w:sz w:val="24"/>
          <w:szCs w:val="24"/>
        </w:rPr>
        <w:t>/</w:t>
      </w:r>
      <w:r w:rsidR="00A44FB4">
        <w:rPr>
          <w:b/>
          <w:sz w:val="24"/>
          <w:szCs w:val="24"/>
        </w:rPr>
        <w:t>20</w:t>
      </w:r>
      <w:r w:rsidR="003827AF">
        <w:rPr>
          <w:b/>
          <w:sz w:val="24"/>
          <w:szCs w:val="24"/>
        </w:rPr>
        <w:t>23</w:t>
      </w:r>
      <w:r w:rsidR="00AF70F0">
        <w:rPr>
          <w:b/>
          <w:sz w:val="24"/>
          <w:szCs w:val="24"/>
        </w:rPr>
        <w:t xml:space="preserve"> </w:t>
      </w:r>
      <w:r w:rsidR="004545EC">
        <w:rPr>
          <w:b/>
          <w:sz w:val="24"/>
          <w:szCs w:val="24"/>
        </w:rPr>
        <w:t xml:space="preserve">учебного </w:t>
      </w:r>
      <w:r w:rsidR="005619D9" w:rsidRPr="00557035">
        <w:rPr>
          <w:b/>
          <w:sz w:val="24"/>
          <w:szCs w:val="24"/>
        </w:rPr>
        <w:t>г</w:t>
      </w:r>
      <w:r w:rsidR="004545EC">
        <w:rPr>
          <w:b/>
          <w:sz w:val="24"/>
          <w:szCs w:val="24"/>
        </w:rPr>
        <w:t>ода</w:t>
      </w:r>
      <w:r w:rsidR="005619D9" w:rsidRPr="00557035">
        <w:rPr>
          <w:b/>
          <w:sz w:val="24"/>
          <w:szCs w:val="24"/>
        </w:rPr>
        <w:t>.</w:t>
      </w:r>
    </w:p>
    <w:p w14:paraId="4C9C813D" w14:textId="77777777" w:rsidR="00EA6B92" w:rsidRDefault="00EA6B92" w:rsidP="006F6647">
      <w:pPr>
        <w:ind w:left="1418" w:hanging="1418"/>
        <w:jc w:val="center"/>
      </w:pPr>
    </w:p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5590"/>
        <w:gridCol w:w="1312"/>
        <w:gridCol w:w="1328"/>
        <w:gridCol w:w="1536"/>
      </w:tblGrid>
      <w:tr w:rsidR="0084417E" w:rsidRPr="00F363B3" w14:paraId="70652467" w14:textId="77777777" w:rsidTr="00EF3B9B">
        <w:trPr>
          <w:trHeight w:val="36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DB00" w14:textId="77777777" w:rsidR="0084417E" w:rsidRPr="00F363B3" w:rsidRDefault="0084417E" w:rsidP="00DB3D90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F363B3">
              <w:rPr>
                <w:rFonts w:eastAsia="SimSu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60AC" w14:textId="77777777" w:rsidR="0084417E" w:rsidRPr="00F363B3" w:rsidRDefault="0084417E" w:rsidP="00DB3D90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F363B3">
              <w:rPr>
                <w:rFonts w:eastAsia="SimSu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7FDF" w14:textId="77777777" w:rsidR="0084417E" w:rsidRPr="00F363B3" w:rsidRDefault="0084417E" w:rsidP="0084417E">
            <w:pPr>
              <w:rPr>
                <w:rFonts w:eastAsia="SimSu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b/>
                <w:color w:val="000000" w:themeColor="text1"/>
                <w:sz w:val="24"/>
                <w:szCs w:val="24"/>
              </w:rPr>
              <w:t xml:space="preserve"> Л</w:t>
            </w:r>
            <w:r w:rsidRPr="00F363B3">
              <w:rPr>
                <w:rFonts w:eastAsia="SimSun"/>
                <w:b/>
                <w:color w:val="000000" w:themeColor="text1"/>
                <w:sz w:val="24"/>
                <w:szCs w:val="24"/>
              </w:rPr>
              <w:t>ектор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829B" w14:textId="77777777" w:rsidR="0084417E" w:rsidRDefault="0084417E" w:rsidP="0084417E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b/>
                <w:color w:val="000000" w:themeColor="text1"/>
                <w:sz w:val="24"/>
                <w:szCs w:val="24"/>
              </w:rPr>
              <w:t>Дата,</w:t>
            </w:r>
          </w:p>
          <w:p w14:paraId="601A19B2" w14:textId="77777777" w:rsidR="0084417E" w:rsidRPr="00F363B3" w:rsidRDefault="0084417E" w:rsidP="0084417E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B401" w14:textId="77777777" w:rsidR="0084417E" w:rsidRDefault="0084417E" w:rsidP="0084417E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SimSun"/>
                <w:b/>
                <w:color w:val="000000" w:themeColor="text1"/>
                <w:sz w:val="24"/>
                <w:szCs w:val="24"/>
              </w:rPr>
              <w:t>Аудито</w:t>
            </w:r>
            <w:proofErr w:type="spellEnd"/>
            <w:r>
              <w:rPr>
                <w:rFonts w:eastAsia="SimSun"/>
                <w:b/>
                <w:color w:val="000000" w:themeColor="text1"/>
                <w:sz w:val="24"/>
                <w:szCs w:val="24"/>
              </w:rPr>
              <w:t>-</w:t>
            </w:r>
          </w:p>
          <w:p w14:paraId="39FE6B3F" w14:textId="77777777" w:rsidR="0084417E" w:rsidRPr="00F363B3" w:rsidRDefault="0084417E" w:rsidP="0084417E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SimSun"/>
                <w:b/>
                <w:color w:val="000000" w:themeColor="text1"/>
                <w:sz w:val="24"/>
                <w:szCs w:val="24"/>
              </w:rPr>
              <w:t>рия</w:t>
            </w:r>
            <w:proofErr w:type="spellEnd"/>
          </w:p>
        </w:tc>
      </w:tr>
      <w:tr w:rsidR="0084417E" w:rsidRPr="00F363B3" w14:paraId="38737970" w14:textId="77777777" w:rsidTr="00EF3B9B">
        <w:trPr>
          <w:trHeight w:val="50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7F6C" w14:textId="77777777" w:rsidR="0084417E" w:rsidRPr="004545EC" w:rsidRDefault="0084417E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F43BF" w14:textId="77777777" w:rsidR="0084417E" w:rsidRPr="00F363B3" w:rsidRDefault="0084417E" w:rsidP="003827AF">
            <w:pPr>
              <w:rPr>
                <w:color w:val="000000" w:themeColor="text1"/>
              </w:rPr>
            </w:pPr>
            <w:r w:rsidRPr="00F363B3">
              <w:rPr>
                <w:color w:val="000000" w:themeColor="text1"/>
              </w:rPr>
              <w:t>Введение</w:t>
            </w:r>
            <w:r>
              <w:rPr>
                <w:color w:val="000000" w:themeColor="text1"/>
              </w:rPr>
              <w:t xml:space="preserve"> в травматологию и ортопедию.</w:t>
            </w:r>
            <w:r w:rsidRPr="00F363B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Предмет и содержание учебных дисциплин. </w:t>
            </w:r>
            <w:r w:rsidR="003827AF">
              <w:rPr>
                <w:color w:val="000000" w:themeColor="text1"/>
              </w:rPr>
              <w:t xml:space="preserve">Определение </w:t>
            </w:r>
            <w:r w:rsidRPr="00F363B3">
              <w:rPr>
                <w:color w:val="000000" w:themeColor="text1"/>
              </w:rPr>
              <w:t>и к</w:t>
            </w:r>
            <w:r>
              <w:rPr>
                <w:color w:val="000000" w:themeColor="text1"/>
              </w:rPr>
              <w:t xml:space="preserve">лассификация </w:t>
            </w:r>
            <w:r w:rsidR="002D0B6A">
              <w:rPr>
                <w:color w:val="000000" w:themeColor="text1"/>
              </w:rPr>
              <w:t xml:space="preserve">повреждений, </w:t>
            </w:r>
            <w:r w:rsidR="00C4788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травм</w:t>
            </w:r>
            <w:r w:rsidR="002D0B6A">
              <w:rPr>
                <w:color w:val="000000" w:themeColor="text1"/>
              </w:rPr>
              <w:t xml:space="preserve"> и их последствий</w:t>
            </w:r>
            <w:r>
              <w:rPr>
                <w:color w:val="000000" w:themeColor="text1"/>
              </w:rPr>
              <w:t>. Объективная оценка тяжести травм</w:t>
            </w:r>
            <w:r w:rsidR="00EF3B9B">
              <w:rPr>
                <w:color w:val="000000" w:themeColor="text1"/>
              </w:rPr>
              <w:t>: тяжести повреждений и тяжести состояния пострадавших.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DC8" w14:textId="77777777" w:rsidR="0084417E" w:rsidRDefault="0084417E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Профессор</w:t>
            </w:r>
          </w:p>
          <w:p w14:paraId="32A2C430" w14:textId="77777777" w:rsidR="0084417E" w:rsidRPr="00E5336C" w:rsidRDefault="0084417E" w:rsidP="00EF3B9B">
            <w:pPr>
              <w:jc w:val="center"/>
              <w:rPr>
                <w:color w:val="000000" w:themeColor="text1"/>
              </w:rPr>
            </w:pPr>
            <w:proofErr w:type="spellStart"/>
            <w:r w:rsidRPr="00F363B3">
              <w:rPr>
                <w:color w:val="000000" w:themeColor="text1"/>
              </w:rPr>
              <w:t>Гуманенко</w:t>
            </w:r>
            <w:proofErr w:type="spellEnd"/>
            <w:r>
              <w:rPr>
                <w:color w:val="000000" w:themeColor="text1"/>
              </w:rPr>
              <w:t xml:space="preserve"> Е.К.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39CF" w14:textId="77777777" w:rsidR="0084417E" w:rsidRDefault="004B109D" w:rsidP="004B10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13.10.22</w:t>
            </w:r>
          </w:p>
          <w:p w14:paraId="12AF81E9" w14:textId="77777777" w:rsidR="00170103" w:rsidRPr="00E5336C" w:rsidRDefault="00170103" w:rsidP="004B10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7499" w14:textId="77777777" w:rsidR="004B109D" w:rsidRDefault="004B109D" w:rsidP="004B10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08E11130" w14:textId="77777777" w:rsidR="004B109D" w:rsidRDefault="004B109D" w:rsidP="004B10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3D5D1ECD" w14:textId="77777777" w:rsidR="0084417E" w:rsidRPr="00E5336C" w:rsidRDefault="004B109D" w:rsidP="004B10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78FF1480" w14:textId="77777777" w:rsidTr="00EF3B9B">
        <w:trPr>
          <w:trHeight w:val="4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84CB" w14:textId="77777777" w:rsidR="004B109D" w:rsidRPr="004545EC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1480C" w14:textId="77777777" w:rsidR="004B109D" w:rsidRPr="00F363B3" w:rsidRDefault="004B109D" w:rsidP="00065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Изолированные, м</w:t>
            </w:r>
            <w:r w:rsidRPr="00F363B3">
              <w:rPr>
                <w:color w:val="000000" w:themeColor="text1"/>
              </w:rPr>
              <w:t>ножественные и сочетанные тр</w:t>
            </w:r>
            <w:r>
              <w:rPr>
                <w:color w:val="000000" w:themeColor="text1"/>
              </w:rPr>
              <w:t xml:space="preserve">авмы, </w:t>
            </w:r>
            <w:proofErr w:type="spellStart"/>
            <w:r>
              <w:rPr>
                <w:color w:val="000000" w:themeColor="text1"/>
              </w:rPr>
              <w:t>политравмы</w:t>
            </w:r>
            <w:proofErr w:type="spellEnd"/>
            <w:r>
              <w:rPr>
                <w:color w:val="000000" w:themeColor="text1"/>
              </w:rPr>
              <w:t xml:space="preserve"> -  определения, классификация. А</w:t>
            </w:r>
            <w:r w:rsidRPr="00F363B3">
              <w:rPr>
                <w:color w:val="000000" w:themeColor="text1"/>
              </w:rPr>
              <w:t xml:space="preserve">ктуальные проблемы </w:t>
            </w:r>
            <w:r>
              <w:rPr>
                <w:color w:val="000000" w:themeColor="text1"/>
              </w:rPr>
              <w:t xml:space="preserve">и современные концепции патогенеза </w:t>
            </w:r>
            <w:proofErr w:type="spellStart"/>
            <w:r>
              <w:rPr>
                <w:color w:val="000000" w:themeColor="text1"/>
              </w:rPr>
              <w:t>политравм</w:t>
            </w:r>
            <w:proofErr w:type="spellEnd"/>
            <w:r>
              <w:rPr>
                <w:color w:val="000000" w:themeColor="text1"/>
              </w:rPr>
              <w:t>. Стратегии, тактики и</w:t>
            </w:r>
            <w:r w:rsidRPr="00F363B3">
              <w:rPr>
                <w:color w:val="000000" w:themeColor="text1"/>
              </w:rPr>
              <w:t xml:space="preserve"> новые технологии лечения </w:t>
            </w:r>
            <w:proofErr w:type="spellStart"/>
            <w:r w:rsidRPr="00F363B3">
              <w:rPr>
                <w:color w:val="000000" w:themeColor="text1"/>
              </w:rPr>
              <w:t>политравм</w:t>
            </w:r>
            <w:proofErr w:type="spellEnd"/>
            <w:r w:rsidRPr="00F363B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Организация многопрофильной специализированной хирургической помощи пострадавшим с </w:t>
            </w:r>
            <w:proofErr w:type="spellStart"/>
            <w:r>
              <w:rPr>
                <w:color w:val="000000" w:themeColor="text1"/>
              </w:rPr>
              <w:t>политравмами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C834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Профессор</w:t>
            </w:r>
          </w:p>
          <w:p w14:paraId="416E568C" w14:textId="77777777" w:rsidR="004B109D" w:rsidRPr="00E5336C" w:rsidRDefault="004B109D" w:rsidP="00EF3B9B">
            <w:pPr>
              <w:jc w:val="center"/>
              <w:rPr>
                <w:color w:val="000000" w:themeColor="text1"/>
              </w:rPr>
            </w:pPr>
            <w:proofErr w:type="spellStart"/>
            <w:r w:rsidRPr="00F363B3">
              <w:rPr>
                <w:color w:val="000000" w:themeColor="text1"/>
              </w:rPr>
              <w:t>Гуманенко</w:t>
            </w:r>
            <w:proofErr w:type="spellEnd"/>
            <w:r>
              <w:rPr>
                <w:color w:val="000000" w:themeColor="text1"/>
              </w:rPr>
              <w:t xml:space="preserve"> Е.К.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02AA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4B109D">
              <w:rPr>
                <w:color w:val="000000" w:themeColor="text1"/>
              </w:rPr>
              <w:t>.10.22</w:t>
            </w:r>
          </w:p>
          <w:p w14:paraId="78A20A5F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DDD0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4D6E65C7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1F436ED1" w14:textId="77777777" w:rsidR="004B109D" w:rsidRPr="00E5336C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6288D981" w14:textId="77777777" w:rsidTr="00EF3B9B">
        <w:trPr>
          <w:trHeight w:val="5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64C3" w14:textId="77777777" w:rsidR="004B109D" w:rsidRPr="00F363B3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08D30" w14:textId="77777777" w:rsidR="004B109D" w:rsidRPr="00DE07B6" w:rsidRDefault="004B109D" w:rsidP="00DE07B6">
            <w:pPr>
              <w:rPr>
                <w:rFonts w:eastAsia="SimSun"/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Виды переломов костей. Современная международная классификация переломов костей </w:t>
            </w:r>
            <w:r>
              <w:rPr>
                <w:color w:val="000000" w:themeColor="text1"/>
                <w:lang w:val="en-US"/>
              </w:rPr>
              <w:t>AO</w:t>
            </w:r>
            <w:r w:rsidRPr="00DE07B6"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ASIF</w:t>
            </w:r>
            <w:r>
              <w:rPr>
                <w:color w:val="000000" w:themeColor="text1"/>
              </w:rPr>
              <w:t xml:space="preserve"> и её применение в Международной классификации болезней и травм. Алгоритм обследования пострадавших с травмами. Правила и алгоритм формулирования диагноза в травматологии.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707C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Доцент,</w:t>
            </w:r>
          </w:p>
          <w:p w14:paraId="62C91D3C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кандидат</w:t>
            </w:r>
          </w:p>
          <w:p w14:paraId="58737EFB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медицинских наук</w:t>
            </w:r>
          </w:p>
          <w:p w14:paraId="61DB4A82" w14:textId="77777777" w:rsidR="004B109D" w:rsidRPr="00926917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Авдеев А.И.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4993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commentRangeStart w:id="0"/>
            <w:r>
              <w:rPr>
                <w:color w:val="000000" w:themeColor="text1"/>
              </w:rPr>
              <w:t>27</w:t>
            </w:r>
            <w:commentRangeEnd w:id="0"/>
            <w:r w:rsidR="00170103">
              <w:rPr>
                <w:rStyle w:val="a6"/>
              </w:rPr>
              <w:commentReference w:id="0"/>
            </w:r>
            <w:r w:rsidR="004B109D">
              <w:rPr>
                <w:color w:val="000000" w:themeColor="text1"/>
              </w:rPr>
              <w:t>.10.22</w:t>
            </w:r>
          </w:p>
          <w:p w14:paraId="360158E8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8136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16B5F905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5E1EE6CB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2ACE4501" w14:textId="77777777" w:rsidTr="00EF3B9B">
        <w:trPr>
          <w:trHeight w:val="3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08F3" w14:textId="77777777" w:rsidR="004B109D" w:rsidRPr="00F363B3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D1903" w14:textId="77777777" w:rsidR="004B109D" w:rsidRPr="00F363B3" w:rsidRDefault="004B109D" w:rsidP="003827A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Остеогенез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репаративная</w:t>
            </w:r>
            <w:proofErr w:type="spellEnd"/>
            <w:r>
              <w:rPr>
                <w:color w:val="000000" w:themeColor="text1"/>
              </w:rPr>
              <w:t xml:space="preserve"> регенерация костной ткани и к</w:t>
            </w:r>
            <w:r w:rsidRPr="00F363B3">
              <w:rPr>
                <w:color w:val="000000" w:themeColor="text1"/>
              </w:rPr>
              <w:t xml:space="preserve">онсолидация переломов </w:t>
            </w:r>
            <w:r>
              <w:rPr>
                <w:color w:val="000000" w:themeColor="text1"/>
              </w:rPr>
              <w:t>костей. Н</w:t>
            </w:r>
            <w:r w:rsidRPr="00F363B3">
              <w:rPr>
                <w:color w:val="000000" w:themeColor="text1"/>
              </w:rPr>
              <w:t xml:space="preserve">арушения </w:t>
            </w:r>
            <w:proofErr w:type="spellStart"/>
            <w:r>
              <w:rPr>
                <w:color w:val="000000" w:themeColor="text1"/>
              </w:rPr>
              <w:t>остеогенеза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F363B3">
              <w:rPr>
                <w:color w:val="000000" w:themeColor="text1"/>
              </w:rPr>
              <w:t>и его причины</w:t>
            </w:r>
            <w:r>
              <w:rPr>
                <w:color w:val="000000" w:themeColor="text1"/>
              </w:rPr>
              <w:t>.</w:t>
            </w:r>
            <w:r w:rsidRPr="00F363B3">
              <w:rPr>
                <w:rFonts w:eastAsia="SimSun"/>
                <w:color w:val="000000" w:themeColor="text1"/>
              </w:rPr>
              <w:t xml:space="preserve"> Замедленная консолидац</w:t>
            </w:r>
            <w:r>
              <w:rPr>
                <w:rFonts w:eastAsia="SimSun"/>
                <w:color w:val="000000" w:themeColor="text1"/>
              </w:rPr>
              <w:t xml:space="preserve">ия костной ткани, </w:t>
            </w:r>
            <w:proofErr w:type="spellStart"/>
            <w:r>
              <w:rPr>
                <w:rFonts w:eastAsia="SimSun"/>
                <w:color w:val="000000" w:themeColor="text1"/>
              </w:rPr>
              <w:t>несращение</w:t>
            </w:r>
            <w:proofErr w:type="spellEnd"/>
            <w:r>
              <w:rPr>
                <w:rFonts w:eastAsia="SimSun"/>
                <w:color w:val="000000" w:themeColor="text1"/>
              </w:rPr>
              <w:t xml:space="preserve"> переломов  костей и ложные суставы. </w:t>
            </w:r>
            <w:r w:rsidRPr="00F363B3">
              <w:rPr>
                <w:color w:val="000000" w:themeColor="text1"/>
              </w:rPr>
              <w:t>Общие принципы и сп</w:t>
            </w:r>
            <w:r>
              <w:rPr>
                <w:color w:val="000000" w:themeColor="text1"/>
              </w:rPr>
              <w:t>особы лечения переломов костей. Консервативное лечение</w:t>
            </w:r>
            <w:r w:rsidRPr="0079632B">
              <w:rPr>
                <w:color w:val="000000" w:themeColor="text1"/>
              </w:rPr>
              <w:t xml:space="preserve"> переломов костей: гипсовая п</w:t>
            </w:r>
            <w:r>
              <w:rPr>
                <w:color w:val="000000" w:themeColor="text1"/>
              </w:rPr>
              <w:t>овязка, скелетное вытяжение.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4D8D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Профессор</w:t>
            </w:r>
          </w:p>
          <w:p w14:paraId="788CDC4E" w14:textId="77777777" w:rsidR="004B109D" w:rsidRPr="001D1FDE" w:rsidRDefault="004B109D" w:rsidP="00EF3B9B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Гуманенко</w:t>
            </w:r>
            <w:proofErr w:type="spellEnd"/>
            <w:r>
              <w:rPr>
                <w:color w:val="000000" w:themeColor="text1"/>
              </w:rPr>
              <w:t xml:space="preserve"> Е.К.</w:t>
            </w:r>
          </w:p>
          <w:p w14:paraId="4EECA47B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DE2B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3.11</w:t>
            </w:r>
            <w:r w:rsidR="004B109D">
              <w:rPr>
                <w:color w:val="000000" w:themeColor="text1"/>
              </w:rPr>
              <w:t>.22</w:t>
            </w:r>
          </w:p>
          <w:p w14:paraId="234E0F82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B9AF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4AA11EAE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2222C437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4355A1CC" w14:textId="77777777" w:rsidTr="00EF3B9B">
        <w:trPr>
          <w:trHeight w:val="2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F4BB" w14:textId="77777777" w:rsidR="004B109D" w:rsidRPr="00F363B3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E7AB5" w14:textId="77777777" w:rsidR="004B109D" w:rsidRPr="00F363B3" w:rsidRDefault="004B109D" w:rsidP="001D1F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Хирургическое лечение</w:t>
            </w:r>
            <w:r w:rsidRPr="0079632B">
              <w:rPr>
                <w:color w:val="000000" w:themeColor="text1"/>
              </w:rPr>
              <w:t xml:space="preserve"> переломов костей:</w:t>
            </w:r>
            <w:r>
              <w:rPr>
                <w:color w:val="000000" w:themeColor="text1"/>
              </w:rPr>
              <w:t xml:space="preserve"> н</w:t>
            </w:r>
            <w:r w:rsidRPr="0079632B">
              <w:rPr>
                <w:color w:val="000000" w:themeColor="text1"/>
              </w:rPr>
              <w:t xml:space="preserve">аружный и внутренний остеосинтез. </w:t>
            </w:r>
            <w:r w:rsidRPr="0079632B">
              <w:rPr>
                <w:rFonts w:eastAsia="SimSun"/>
                <w:color w:val="000000" w:themeColor="text1"/>
              </w:rPr>
              <w:t xml:space="preserve"> Концепция раннего стабильного остеосинтеза. Тех</w:t>
            </w:r>
            <w:r>
              <w:rPr>
                <w:rFonts w:eastAsia="SimSun"/>
                <w:color w:val="000000" w:themeColor="text1"/>
              </w:rPr>
              <w:t xml:space="preserve">нология минимально </w:t>
            </w:r>
            <w:r w:rsidRPr="0079632B">
              <w:rPr>
                <w:rFonts w:eastAsia="SimSun"/>
                <w:color w:val="000000" w:themeColor="text1"/>
              </w:rPr>
              <w:t>инвазивного накостного и интрамедуллярного остеосинтеза.</w:t>
            </w:r>
            <w:r>
              <w:rPr>
                <w:rFonts w:eastAsia="SimSun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Концепция биологического остеосинтеза по Г.А. </w:t>
            </w:r>
            <w:proofErr w:type="spellStart"/>
            <w:r>
              <w:rPr>
                <w:color w:val="000000" w:themeColor="text1"/>
              </w:rPr>
              <w:t>Илизарову</w:t>
            </w:r>
            <w:proofErr w:type="spellEnd"/>
            <w:r>
              <w:rPr>
                <w:color w:val="000000" w:themeColor="text1"/>
              </w:rPr>
              <w:t xml:space="preserve">. Современные технологии биологического остеосинтеза при замещении дефектов костей, удлинении конечностей, коррекции деформаций опорно-двигательной системы.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4441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Профессор</w:t>
            </w:r>
          </w:p>
          <w:p w14:paraId="4B552490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Хромов А.А.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95F0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10.11</w:t>
            </w:r>
            <w:r w:rsidR="004B109D">
              <w:rPr>
                <w:color w:val="000000" w:themeColor="text1"/>
              </w:rPr>
              <w:t>.22</w:t>
            </w:r>
          </w:p>
          <w:p w14:paraId="734CCD29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87D7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72D33D50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2CE409B8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7A6D83D7" w14:textId="77777777" w:rsidTr="00EF3B9B">
        <w:trPr>
          <w:trHeight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F3AA" w14:textId="77777777" w:rsidR="004B109D" w:rsidRPr="004545EC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9175" w14:textId="77777777" w:rsidR="004B109D" w:rsidRPr="00F363B3" w:rsidRDefault="004B109D" w:rsidP="00CD7C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Травмы и заболевания коленного сустава: повреждения связок, менисков, дегенеративно-дистрофические заболевания внутренних структур и их последствия. Этиология и патогенез. Диагностика и лечение. </w:t>
            </w:r>
            <w:proofErr w:type="spellStart"/>
            <w:r>
              <w:rPr>
                <w:color w:val="000000" w:themeColor="text1"/>
              </w:rPr>
              <w:t>Видеоартроскопия</w:t>
            </w:r>
            <w:proofErr w:type="spellEnd"/>
            <w:r>
              <w:rPr>
                <w:color w:val="000000" w:themeColor="text1"/>
              </w:rPr>
              <w:t xml:space="preserve"> – новая технология диагностики и лечения повреждений суставов.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0109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Доцент,</w:t>
            </w:r>
          </w:p>
          <w:p w14:paraId="0BF56D58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кандидат</w:t>
            </w:r>
          </w:p>
          <w:p w14:paraId="61708FD9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медицинских наук</w:t>
            </w:r>
          </w:p>
          <w:p w14:paraId="364B7197" w14:textId="77777777" w:rsidR="004B109D" w:rsidRPr="00926917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Авдеев А.И.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8E11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17.11</w:t>
            </w:r>
            <w:r w:rsidR="004B109D">
              <w:rPr>
                <w:color w:val="000000" w:themeColor="text1"/>
              </w:rPr>
              <w:t>.22</w:t>
            </w:r>
          </w:p>
          <w:p w14:paraId="5EC3DE57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AA57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74D4934F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1A243763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697CE3BA" w14:textId="77777777" w:rsidTr="00EF3B9B">
        <w:trPr>
          <w:trHeight w:val="5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B5C2" w14:textId="77777777" w:rsidR="004B109D" w:rsidRPr="004545EC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A79F" w14:textId="77777777" w:rsidR="004B109D" w:rsidRPr="00F363B3" w:rsidRDefault="004B109D" w:rsidP="003579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Инфекционные осложнения в хирургии и травматологии. Этиология, патогенез, классификация. Нагноение раны и раневая инфекция. Системный воспалительный ответ, </w:t>
            </w:r>
            <w:proofErr w:type="spellStart"/>
            <w:r>
              <w:rPr>
                <w:color w:val="000000" w:themeColor="text1"/>
              </w:rPr>
              <w:t>полиорганная</w:t>
            </w:r>
            <w:proofErr w:type="spellEnd"/>
            <w:r>
              <w:rPr>
                <w:color w:val="000000" w:themeColor="text1"/>
              </w:rPr>
              <w:t xml:space="preserve"> дисфункция, раневая инфекция, сепсис – закономерная последовательность патологических процессов при тяжёлых травмах.  Принципы профилактики и лечения инфекционных осложнений ранений и травм.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57EE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Профессор</w:t>
            </w:r>
          </w:p>
          <w:p w14:paraId="2A2CFEC8" w14:textId="77777777" w:rsidR="004B109D" w:rsidRPr="00F363B3" w:rsidRDefault="004B109D" w:rsidP="00EF3B9B">
            <w:pPr>
              <w:jc w:val="center"/>
              <w:rPr>
                <w:rFonts w:eastAsia="SimSun"/>
                <w:color w:val="000000" w:themeColor="text1"/>
              </w:rPr>
            </w:pPr>
            <w:proofErr w:type="spellStart"/>
            <w:r w:rsidRPr="00F363B3">
              <w:rPr>
                <w:color w:val="000000" w:themeColor="text1"/>
              </w:rPr>
              <w:t>Гуманенко</w:t>
            </w:r>
            <w:proofErr w:type="spellEnd"/>
            <w:r>
              <w:rPr>
                <w:color w:val="000000" w:themeColor="text1"/>
              </w:rPr>
              <w:t xml:space="preserve"> Е.К.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16C6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24.11</w:t>
            </w:r>
            <w:r w:rsidR="004B109D">
              <w:rPr>
                <w:color w:val="000000" w:themeColor="text1"/>
              </w:rPr>
              <w:t>.22</w:t>
            </w:r>
          </w:p>
          <w:p w14:paraId="2B7174C9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81B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4235B96B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22170DE6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7367732B" w14:textId="77777777" w:rsidTr="00EF3B9B">
        <w:trPr>
          <w:trHeight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5918" w14:textId="77777777" w:rsidR="004B109D" w:rsidRPr="004545EC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D797" w14:textId="77777777" w:rsidR="004B109D" w:rsidRPr="00F363B3" w:rsidRDefault="004B109D" w:rsidP="00E46670">
            <w:pPr>
              <w:rPr>
                <w:color w:val="000000" w:themeColor="text1"/>
              </w:rPr>
            </w:pPr>
            <w:r w:rsidRPr="00F363B3">
              <w:rPr>
                <w:color w:val="000000" w:themeColor="text1"/>
              </w:rPr>
              <w:t>Травмы таза. П</w:t>
            </w:r>
            <w:r>
              <w:rPr>
                <w:color w:val="000000" w:themeColor="text1"/>
              </w:rPr>
              <w:t>овреждения мягких тканей и крупных сосудов, п</w:t>
            </w:r>
            <w:r w:rsidRPr="00F363B3">
              <w:rPr>
                <w:color w:val="000000" w:themeColor="text1"/>
              </w:rPr>
              <w:t xml:space="preserve">ереломы костей и повреждение тазовых органов. Классификация, клиника, </w:t>
            </w:r>
            <w:r>
              <w:rPr>
                <w:color w:val="000000" w:themeColor="text1"/>
              </w:rPr>
              <w:t>диагностика. Стратегия,</w:t>
            </w:r>
            <w:r w:rsidRPr="00F363B3">
              <w:rPr>
                <w:color w:val="000000" w:themeColor="text1"/>
              </w:rPr>
              <w:t xml:space="preserve"> тактика </w:t>
            </w:r>
            <w:r>
              <w:rPr>
                <w:color w:val="000000" w:themeColor="text1"/>
              </w:rPr>
              <w:t xml:space="preserve">и способы </w:t>
            </w:r>
            <w:r w:rsidRPr="00F363B3">
              <w:rPr>
                <w:color w:val="000000" w:themeColor="text1"/>
              </w:rPr>
              <w:t>лечения.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AF05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Профессор</w:t>
            </w:r>
          </w:p>
          <w:p w14:paraId="298933B3" w14:textId="77777777" w:rsidR="004B109D" w:rsidRPr="00F363B3" w:rsidRDefault="004B109D" w:rsidP="00EF3B9B">
            <w:pPr>
              <w:jc w:val="center"/>
              <w:rPr>
                <w:rFonts w:eastAsia="SimSun"/>
                <w:color w:val="000000" w:themeColor="text1"/>
              </w:rPr>
            </w:pPr>
            <w:proofErr w:type="spellStart"/>
            <w:r w:rsidRPr="00F363B3">
              <w:rPr>
                <w:color w:val="000000" w:themeColor="text1"/>
              </w:rPr>
              <w:t>Гуманенко</w:t>
            </w:r>
            <w:proofErr w:type="spellEnd"/>
            <w:r>
              <w:rPr>
                <w:color w:val="000000" w:themeColor="text1"/>
              </w:rPr>
              <w:t xml:space="preserve"> Е.К.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2E8D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1.12</w:t>
            </w:r>
            <w:r w:rsidR="004B109D">
              <w:rPr>
                <w:color w:val="000000" w:themeColor="text1"/>
              </w:rPr>
              <w:t>.22</w:t>
            </w:r>
          </w:p>
          <w:p w14:paraId="4FB38680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CDF1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5258708A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25E23DBE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6055565D" w14:textId="77777777" w:rsidTr="00EF3B9B">
        <w:trPr>
          <w:trHeight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2DF5" w14:textId="77777777" w:rsidR="004B109D" w:rsidRPr="004545EC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FB3B" w14:textId="77777777" w:rsidR="004B109D" w:rsidRPr="00F363B3" w:rsidRDefault="004B109D" w:rsidP="0053614C">
            <w:pPr>
              <w:rPr>
                <w:color w:val="000000" w:themeColor="text1"/>
              </w:rPr>
            </w:pPr>
            <w:r w:rsidRPr="00F363B3">
              <w:rPr>
                <w:color w:val="000000" w:themeColor="text1"/>
              </w:rPr>
              <w:t>Травмы позвоночника и спинно</w:t>
            </w:r>
            <w:r>
              <w:rPr>
                <w:color w:val="000000" w:themeColor="text1"/>
              </w:rPr>
              <w:t>го мозга</w:t>
            </w:r>
            <w:r w:rsidRPr="00F363B3">
              <w:rPr>
                <w:color w:val="000000" w:themeColor="text1"/>
              </w:rPr>
              <w:t>. Классификация, клиника, диагностика</w:t>
            </w:r>
            <w:r>
              <w:rPr>
                <w:color w:val="000000" w:themeColor="text1"/>
              </w:rPr>
              <w:t>. Эволюция способов консервативного и хирургического лечения. Современная стратегия, тактика и способы  лечения.</w:t>
            </w:r>
            <w:r w:rsidRPr="00F363B3">
              <w:rPr>
                <w:color w:val="000000" w:themeColor="text1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B723" w14:textId="77777777" w:rsidR="004B109D" w:rsidRDefault="004B109D" w:rsidP="00EF3B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Профессор</w:t>
            </w:r>
          </w:p>
          <w:p w14:paraId="78719619" w14:textId="77777777" w:rsidR="004B109D" w:rsidRPr="00F363B3" w:rsidRDefault="004B109D" w:rsidP="00EF3B9B">
            <w:pPr>
              <w:jc w:val="center"/>
              <w:rPr>
                <w:rFonts w:eastAsia="SimSun"/>
                <w:color w:val="000000" w:themeColor="text1"/>
              </w:rPr>
            </w:pPr>
            <w:proofErr w:type="spellStart"/>
            <w:r w:rsidRPr="00F363B3">
              <w:rPr>
                <w:color w:val="000000" w:themeColor="text1"/>
              </w:rPr>
              <w:t>Гуманенко</w:t>
            </w:r>
            <w:proofErr w:type="spellEnd"/>
            <w:r>
              <w:rPr>
                <w:color w:val="000000" w:themeColor="text1"/>
              </w:rPr>
              <w:t xml:space="preserve"> Е.К.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3BDD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8.12</w:t>
            </w:r>
            <w:r w:rsidR="004B109D">
              <w:rPr>
                <w:color w:val="000000" w:themeColor="text1"/>
              </w:rPr>
              <w:t>.22</w:t>
            </w:r>
          </w:p>
          <w:p w14:paraId="433D4DA6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B445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1188822D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3CF6BA49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40E5B014" w14:textId="77777777" w:rsidTr="00EF3B9B">
        <w:trPr>
          <w:trHeight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1171" w14:textId="77777777" w:rsidR="004B109D" w:rsidRPr="004545EC" w:rsidRDefault="004B109D" w:rsidP="004545EC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E5DB" w14:textId="77777777" w:rsidR="004B109D" w:rsidRPr="00F363B3" w:rsidRDefault="004B109D" w:rsidP="005361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Ортопедия. Предмет и содержание специальности. </w:t>
            </w:r>
            <w:r w:rsidRPr="00F363B3">
              <w:rPr>
                <w:color w:val="000000" w:themeColor="text1"/>
              </w:rPr>
              <w:t xml:space="preserve">Врождённые и приобретённые (статические и дистрофические) деформации костно-мышечной системы. </w:t>
            </w:r>
            <w:proofErr w:type="spellStart"/>
            <w:r w:rsidRPr="00F363B3">
              <w:rPr>
                <w:color w:val="000000" w:themeColor="text1"/>
              </w:rPr>
              <w:t>Остео</w:t>
            </w:r>
            <w:r>
              <w:rPr>
                <w:color w:val="000000" w:themeColor="text1"/>
              </w:rPr>
              <w:t>патии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хондропатии</w:t>
            </w:r>
            <w:proofErr w:type="spellEnd"/>
            <w:r>
              <w:rPr>
                <w:color w:val="000000" w:themeColor="text1"/>
              </w:rPr>
              <w:t>. Этиология, и патогенез. К</w:t>
            </w:r>
            <w:r w:rsidRPr="00F363B3">
              <w:rPr>
                <w:color w:val="000000" w:themeColor="text1"/>
              </w:rPr>
              <w:t>лини</w:t>
            </w:r>
            <w:r>
              <w:rPr>
                <w:color w:val="000000" w:themeColor="text1"/>
              </w:rPr>
              <w:t>ка, диагностика, современные способы лечения</w:t>
            </w:r>
            <w:r w:rsidRPr="00F363B3">
              <w:rPr>
                <w:color w:val="000000" w:themeColor="text1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D92D" w14:textId="77777777" w:rsidR="004B109D" w:rsidRDefault="004B109D" w:rsidP="00EF3B9B">
            <w:pPr>
              <w:jc w:val="center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Профессор</w:t>
            </w:r>
          </w:p>
          <w:p w14:paraId="656A6C49" w14:textId="77777777" w:rsidR="004B109D" w:rsidRPr="00F363B3" w:rsidRDefault="004B109D" w:rsidP="00EF3B9B">
            <w:pPr>
              <w:jc w:val="center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Хромов А.А.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1DA9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15.12.</w:t>
            </w:r>
            <w:r w:rsidR="004B109D">
              <w:rPr>
                <w:color w:val="000000" w:themeColor="text1"/>
              </w:rPr>
              <w:t>22</w:t>
            </w:r>
          </w:p>
          <w:p w14:paraId="4483C0E0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1B1C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2C9BAA75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6AE72790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3A935130" w14:textId="77777777" w:rsidTr="00EF3B9B">
        <w:trPr>
          <w:trHeight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D757" w14:textId="77777777" w:rsidR="004B109D" w:rsidRPr="004545EC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09E9" w14:textId="77777777" w:rsidR="004B109D" w:rsidRPr="00F363B3" w:rsidRDefault="004B109D" w:rsidP="005361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Дегенеративно-дистрофические</w:t>
            </w:r>
            <w:r w:rsidRPr="00F363B3">
              <w:rPr>
                <w:color w:val="000000" w:themeColor="text1"/>
              </w:rPr>
              <w:t xml:space="preserve"> заболевания коленного и тазобедренного суста</w:t>
            </w:r>
            <w:r>
              <w:rPr>
                <w:color w:val="000000" w:themeColor="text1"/>
              </w:rPr>
              <w:t>ва</w:t>
            </w:r>
            <w:r w:rsidRPr="00F363B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F363B3">
              <w:rPr>
                <w:color w:val="000000" w:themeColor="text1"/>
              </w:rPr>
              <w:t xml:space="preserve"> Класс</w:t>
            </w:r>
            <w:r>
              <w:rPr>
                <w:color w:val="000000" w:themeColor="text1"/>
              </w:rPr>
              <w:t>ификация, клиника и диагностика. Тактика и способы лечения</w:t>
            </w:r>
            <w:r w:rsidRPr="00F363B3">
              <w:rPr>
                <w:color w:val="000000" w:themeColor="text1"/>
              </w:rPr>
              <w:t xml:space="preserve">. </w:t>
            </w:r>
            <w:proofErr w:type="spellStart"/>
            <w:r w:rsidRPr="00F363B3">
              <w:rPr>
                <w:color w:val="000000" w:themeColor="text1"/>
              </w:rPr>
              <w:t>Эндопротезирование</w:t>
            </w:r>
            <w:proofErr w:type="spellEnd"/>
            <w:r w:rsidRPr="00F363B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крупных </w:t>
            </w:r>
            <w:r w:rsidRPr="00F363B3">
              <w:rPr>
                <w:color w:val="000000" w:themeColor="text1"/>
              </w:rPr>
              <w:t>суставов.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F94C" w14:textId="77777777" w:rsidR="004B109D" w:rsidRDefault="004B109D" w:rsidP="00EF3B9B">
            <w:pPr>
              <w:jc w:val="center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Профессор</w:t>
            </w:r>
          </w:p>
          <w:p w14:paraId="4C52C7A7" w14:textId="77777777" w:rsidR="004B109D" w:rsidRPr="00F363B3" w:rsidRDefault="004B109D" w:rsidP="00EF3B9B">
            <w:pPr>
              <w:jc w:val="center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Хромов А.А.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32DA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22.12</w:t>
            </w:r>
            <w:r w:rsidR="004B109D">
              <w:rPr>
                <w:color w:val="000000" w:themeColor="text1"/>
              </w:rPr>
              <w:t>.22</w:t>
            </w:r>
          </w:p>
          <w:p w14:paraId="1B259F3A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393C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59525902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472D93FE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  <w:tr w:rsidR="004B109D" w:rsidRPr="00F363B3" w14:paraId="44796FBD" w14:textId="77777777" w:rsidTr="00EF3B9B">
        <w:trPr>
          <w:trHeight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7714" w14:textId="77777777" w:rsidR="004B109D" w:rsidRPr="004545EC" w:rsidRDefault="004B109D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0F89" w14:textId="77777777" w:rsidR="004B109D" w:rsidRPr="00F363B3" w:rsidRDefault="004B109D" w:rsidP="00FC3E8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Доброкачественные и злокачественные опухоли костной ткани. Этиология и</w:t>
            </w:r>
            <w:r w:rsidRPr="00F363B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частота. Клиника и </w:t>
            </w:r>
            <w:r w:rsidRPr="00F363B3">
              <w:rPr>
                <w:color w:val="000000" w:themeColor="text1"/>
              </w:rPr>
              <w:t>диаг</w:t>
            </w:r>
            <w:r>
              <w:rPr>
                <w:color w:val="000000" w:themeColor="text1"/>
              </w:rPr>
              <w:t>ностика. Принципы противоопухолевой терапии. Способы хирургического</w:t>
            </w:r>
            <w:r w:rsidRPr="00F363B3">
              <w:rPr>
                <w:color w:val="000000" w:themeColor="text1"/>
              </w:rPr>
              <w:t xml:space="preserve"> лече</w:t>
            </w:r>
            <w:r>
              <w:rPr>
                <w:color w:val="000000" w:themeColor="text1"/>
              </w:rPr>
              <w:t>ния</w:t>
            </w:r>
            <w:r w:rsidRPr="00F363B3">
              <w:rPr>
                <w:color w:val="000000" w:themeColor="text1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C95E" w14:textId="77777777" w:rsidR="004B109D" w:rsidRDefault="004B109D" w:rsidP="00EF3B9B">
            <w:pPr>
              <w:jc w:val="center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Профессор</w:t>
            </w:r>
          </w:p>
          <w:p w14:paraId="28FD09BF" w14:textId="77777777" w:rsidR="004B109D" w:rsidRPr="00F363B3" w:rsidRDefault="004B109D" w:rsidP="00EF3B9B">
            <w:pPr>
              <w:jc w:val="center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Хромов А.А.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9BC3" w14:textId="77777777" w:rsidR="004B109D" w:rsidRDefault="007B79C5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29.12</w:t>
            </w:r>
            <w:r w:rsidR="004B109D">
              <w:rPr>
                <w:color w:val="000000" w:themeColor="text1"/>
              </w:rPr>
              <w:t>.22</w:t>
            </w:r>
          </w:p>
          <w:p w14:paraId="5143443B" w14:textId="77777777" w:rsidR="00170103" w:rsidRPr="00E5336C" w:rsidRDefault="00170103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74B6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№8,</w:t>
            </w:r>
          </w:p>
          <w:p w14:paraId="5F932575" w14:textId="77777777" w:rsidR="004B109D" w:rsidRDefault="004B109D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Перинатальный центр,</w:t>
            </w:r>
          </w:p>
          <w:p w14:paraId="2B10F450" w14:textId="77777777" w:rsidR="004B109D" w:rsidRPr="00E5336C" w:rsidRDefault="00EF3B9B" w:rsidP="007F5F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этаж</w:t>
            </w:r>
          </w:p>
        </w:tc>
      </w:tr>
    </w:tbl>
    <w:p w14:paraId="01C074DD" w14:textId="77777777" w:rsidR="004545EC" w:rsidRPr="007916EA" w:rsidRDefault="004545EC" w:rsidP="00CB28C6">
      <w:pPr>
        <w:jc w:val="center"/>
        <w:rPr>
          <w:sz w:val="24"/>
          <w:szCs w:val="24"/>
        </w:rPr>
      </w:pPr>
    </w:p>
    <w:p w14:paraId="4F4FF589" w14:textId="77777777" w:rsidR="009C3E52" w:rsidRDefault="00C4788F" w:rsidP="00C47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Календарно-тематический план лекций составил                       </w:t>
      </w:r>
      <w:bookmarkStart w:id="1" w:name="_GoBack"/>
      <w:bookmarkEnd w:id="1"/>
    </w:p>
    <w:p w14:paraId="498B6BE7" w14:textId="77777777" w:rsidR="00C4788F" w:rsidRDefault="009C3E52" w:rsidP="00C47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Заведующий кафедрой                                                           </w:t>
      </w:r>
      <w:r w:rsidR="00C4788F">
        <w:rPr>
          <w:sz w:val="24"/>
          <w:szCs w:val="24"/>
        </w:rPr>
        <w:t xml:space="preserve">Е.К. </w:t>
      </w:r>
      <w:proofErr w:type="spellStart"/>
      <w:r w:rsidR="00C4788F">
        <w:rPr>
          <w:sz w:val="24"/>
          <w:szCs w:val="24"/>
        </w:rPr>
        <w:t>Гуманенко</w:t>
      </w:r>
      <w:proofErr w:type="spellEnd"/>
    </w:p>
    <w:p w14:paraId="04B75350" w14:textId="77777777" w:rsidR="00C4788F" w:rsidRPr="00C4788F" w:rsidRDefault="00C4788F" w:rsidP="00C4788F">
      <w:pPr>
        <w:jc w:val="both"/>
        <w:rPr>
          <w:sz w:val="24"/>
          <w:szCs w:val="24"/>
        </w:rPr>
      </w:pPr>
    </w:p>
    <w:p w14:paraId="0803E81A" w14:textId="77777777" w:rsidR="00F45405" w:rsidRPr="00CB28C6" w:rsidRDefault="00F45405" w:rsidP="0084417E">
      <w:pPr>
        <w:rPr>
          <w:b/>
          <w:sz w:val="24"/>
          <w:szCs w:val="24"/>
        </w:rPr>
      </w:pPr>
    </w:p>
    <w:sectPr w:rsidR="00F45405" w:rsidRPr="00CB28C6" w:rsidSect="006F664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етр Дедов" w:date="2022-10-19T17:38:00Z" w:initials="ПД">
    <w:p w14:paraId="1DA7BC3E" w14:textId="77777777" w:rsidR="00170103" w:rsidRDefault="00170103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A7BC3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C67"/>
    <w:multiLevelType w:val="hybridMultilevel"/>
    <w:tmpl w:val="14CC2834"/>
    <w:lvl w:ilvl="0" w:tplc="83F0EC82">
      <w:start w:val="1"/>
      <w:numFmt w:val="decimal"/>
      <w:lvlText w:val="%1."/>
      <w:lvlJc w:val="left"/>
      <w:pPr>
        <w:ind w:left="12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6256B12"/>
    <w:multiLevelType w:val="hybridMultilevel"/>
    <w:tmpl w:val="CC80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47E"/>
    <w:multiLevelType w:val="hybridMultilevel"/>
    <w:tmpl w:val="9ADA23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8617B7C"/>
    <w:multiLevelType w:val="hybridMultilevel"/>
    <w:tmpl w:val="18A8308E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1B0F571F"/>
    <w:multiLevelType w:val="hybridMultilevel"/>
    <w:tmpl w:val="D7BE3710"/>
    <w:lvl w:ilvl="0" w:tplc="83F0EC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E3EC2"/>
    <w:multiLevelType w:val="hybridMultilevel"/>
    <w:tmpl w:val="B9765FDA"/>
    <w:lvl w:ilvl="0" w:tplc="83F0EC82">
      <w:start w:val="1"/>
      <w:numFmt w:val="decimal"/>
      <w:lvlText w:val="%1."/>
      <w:lvlJc w:val="left"/>
      <w:pPr>
        <w:ind w:left="12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391F0843"/>
    <w:multiLevelType w:val="hybridMultilevel"/>
    <w:tmpl w:val="3F80A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72161"/>
    <w:multiLevelType w:val="hybridMultilevel"/>
    <w:tmpl w:val="9B8CD122"/>
    <w:lvl w:ilvl="0" w:tplc="83F0EC82">
      <w:start w:val="1"/>
      <w:numFmt w:val="decimal"/>
      <w:lvlText w:val="%1."/>
      <w:lvlJc w:val="left"/>
      <w:pPr>
        <w:ind w:left="12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6CC34E21"/>
    <w:multiLevelType w:val="hybridMultilevel"/>
    <w:tmpl w:val="A7224234"/>
    <w:lvl w:ilvl="0" w:tplc="66CAC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85A15"/>
    <w:multiLevelType w:val="hybridMultilevel"/>
    <w:tmpl w:val="33827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 Дедов">
    <w15:presenceInfo w15:providerId="None" w15:userId="Петр Дед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C6"/>
    <w:rsid w:val="00027DF5"/>
    <w:rsid w:val="0005781A"/>
    <w:rsid w:val="0006559A"/>
    <w:rsid w:val="00065821"/>
    <w:rsid w:val="00085D68"/>
    <w:rsid w:val="000D3429"/>
    <w:rsid w:val="001425C8"/>
    <w:rsid w:val="00152AFF"/>
    <w:rsid w:val="00154221"/>
    <w:rsid w:val="00170103"/>
    <w:rsid w:val="00197BCF"/>
    <w:rsid w:val="001B786E"/>
    <w:rsid w:val="001D0E4A"/>
    <w:rsid w:val="001D1FDE"/>
    <w:rsid w:val="00221ED0"/>
    <w:rsid w:val="00245B4B"/>
    <w:rsid w:val="00255C7F"/>
    <w:rsid w:val="00290C53"/>
    <w:rsid w:val="002D0B6A"/>
    <w:rsid w:val="002E4B87"/>
    <w:rsid w:val="00357910"/>
    <w:rsid w:val="00365313"/>
    <w:rsid w:val="003827AF"/>
    <w:rsid w:val="00392F8F"/>
    <w:rsid w:val="003C1904"/>
    <w:rsid w:val="003F1996"/>
    <w:rsid w:val="004144F6"/>
    <w:rsid w:val="00440702"/>
    <w:rsid w:val="004545EC"/>
    <w:rsid w:val="0045673C"/>
    <w:rsid w:val="004718B3"/>
    <w:rsid w:val="004B109D"/>
    <w:rsid w:val="004B55FD"/>
    <w:rsid w:val="005619D9"/>
    <w:rsid w:val="00567ECA"/>
    <w:rsid w:val="0059770F"/>
    <w:rsid w:val="005B2E01"/>
    <w:rsid w:val="005B5E0B"/>
    <w:rsid w:val="005E395E"/>
    <w:rsid w:val="005E5465"/>
    <w:rsid w:val="005E5DB5"/>
    <w:rsid w:val="00604161"/>
    <w:rsid w:val="00622FE2"/>
    <w:rsid w:val="006265E2"/>
    <w:rsid w:val="006817E5"/>
    <w:rsid w:val="006F6647"/>
    <w:rsid w:val="0073295E"/>
    <w:rsid w:val="00741F11"/>
    <w:rsid w:val="00766E9A"/>
    <w:rsid w:val="00770825"/>
    <w:rsid w:val="007770B6"/>
    <w:rsid w:val="007916EA"/>
    <w:rsid w:val="00795DA4"/>
    <w:rsid w:val="0079632B"/>
    <w:rsid w:val="007B0C21"/>
    <w:rsid w:val="007B62D4"/>
    <w:rsid w:val="007B79C5"/>
    <w:rsid w:val="007F1CEC"/>
    <w:rsid w:val="008213C2"/>
    <w:rsid w:val="00834D9E"/>
    <w:rsid w:val="0084417E"/>
    <w:rsid w:val="00895EFA"/>
    <w:rsid w:val="008E0271"/>
    <w:rsid w:val="008E1DD2"/>
    <w:rsid w:val="0090314D"/>
    <w:rsid w:val="00926917"/>
    <w:rsid w:val="00946E41"/>
    <w:rsid w:val="0095098D"/>
    <w:rsid w:val="00977FFC"/>
    <w:rsid w:val="009B3E8D"/>
    <w:rsid w:val="009C3E52"/>
    <w:rsid w:val="009D3F22"/>
    <w:rsid w:val="009E382B"/>
    <w:rsid w:val="009E682A"/>
    <w:rsid w:val="009F641E"/>
    <w:rsid w:val="00A07DC6"/>
    <w:rsid w:val="00A44FB4"/>
    <w:rsid w:val="00A54CE0"/>
    <w:rsid w:val="00A72855"/>
    <w:rsid w:val="00A73DB0"/>
    <w:rsid w:val="00A968CE"/>
    <w:rsid w:val="00AF70F0"/>
    <w:rsid w:val="00B01359"/>
    <w:rsid w:val="00B51645"/>
    <w:rsid w:val="00B74002"/>
    <w:rsid w:val="00B765E6"/>
    <w:rsid w:val="00B76E7F"/>
    <w:rsid w:val="00B83BC4"/>
    <w:rsid w:val="00BF0BA6"/>
    <w:rsid w:val="00C0525C"/>
    <w:rsid w:val="00C4788F"/>
    <w:rsid w:val="00C53D98"/>
    <w:rsid w:val="00CA3183"/>
    <w:rsid w:val="00CB28C6"/>
    <w:rsid w:val="00CC0109"/>
    <w:rsid w:val="00CD7C5F"/>
    <w:rsid w:val="00CF3CEC"/>
    <w:rsid w:val="00D34D4D"/>
    <w:rsid w:val="00D92AD6"/>
    <w:rsid w:val="00DB3D90"/>
    <w:rsid w:val="00DE07B6"/>
    <w:rsid w:val="00DE3EB8"/>
    <w:rsid w:val="00E41097"/>
    <w:rsid w:val="00E46670"/>
    <w:rsid w:val="00E5336C"/>
    <w:rsid w:val="00EA6B92"/>
    <w:rsid w:val="00ED76AE"/>
    <w:rsid w:val="00EF3B9B"/>
    <w:rsid w:val="00F363B3"/>
    <w:rsid w:val="00F45405"/>
    <w:rsid w:val="00F704C7"/>
    <w:rsid w:val="00FB77F3"/>
    <w:rsid w:val="00FC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6CA8"/>
  <w15:docId w15:val="{CC6A2FCB-A89A-43DB-8590-E8FA96DF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C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B28C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CB28C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B28C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link w:val="2"/>
    <w:rsid w:val="00CB28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B28C6"/>
    <w:pPr>
      <w:jc w:val="center"/>
    </w:pPr>
  </w:style>
  <w:style w:type="character" w:customStyle="1" w:styleId="a4">
    <w:name w:val="Основной текст Знак"/>
    <w:link w:val="a3"/>
    <w:rsid w:val="00CB28C6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CB28C6"/>
    <w:pPr>
      <w:jc w:val="center"/>
    </w:pPr>
    <w:rPr>
      <w:b/>
      <w:sz w:val="24"/>
    </w:rPr>
  </w:style>
  <w:style w:type="character" w:customStyle="1" w:styleId="22">
    <w:name w:val="Основной текст 2 Знак"/>
    <w:link w:val="21"/>
    <w:rsid w:val="00CB28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916E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7010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0103"/>
  </w:style>
  <w:style w:type="character" w:customStyle="1" w:styleId="a8">
    <w:name w:val="Текст примечания Знак"/>
    <w:basedOn w:val="a0"/>
    <w:link w:val="a7"/>
    <w:uiPriority w:val="99"/>
    <w:semiHidden/>
    <w:rsid w:val="00170103"/>
    <w:rPr>
      <w:rFonts w:ascii="Times New Roman" w:eastAsia="Times New Roman" w:hAnsi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010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0103"/>
    <w:rPr>
      <w:rFonts w:ascii="Times New Roman" w:eastAsia="Times New Roman" w:hAnsi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701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01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2333-A987-479B-AFB2-58C52BCF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Петр Дедов</cp:lastModifiedBy>
  <cp:revision>2</cp:revision>
  <dcterms:created xsi:type="dcterms:W3CDTF">2022-10-19T14:40:00Z</dcterms:created>
  <dcterms:modified xsi:type="dcterms:W3CDTF">2022-10-19T14:40:00Z</dcterms:modified>
</cp:coreProperties>
</file>