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BF" w:rsidRPr="008113BF" w:rsidRDefault="008113BF" w:rsidP="0060756F">
      <w:pPr>
        <w:ind w:left="5812"/>
        <w:jc w:val="right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>«УТВЕРЖДАЮ»</w:t>
      </w:r>
    </w:p>
    <w:p w:rsidR="0060756F" w:rsidRDefault="0060756F" w:rsidP="0060756F">
      <w:pPr>
        <w:ind w:left="4111"/>
        <w:jc w:val="both"/>
        <w:rPr>
          <w:rFonts w:ascii="Times New Roman" w:eastAsia="Times New Roman" w:hAnsi="Times New Roman" w:cs="Times New Roman"/>
          <w:lang w:eastAsia="ru-RU"/>
        </w:rPr>
      </w:pPr>
    </w:p>
    <w:p w:rsidR="0060756F" w:rsidRDefault="0060756F" w:rsidP="0060756F">
      <w:pPr>
        <w:ind w:left="4111"/>
        <w:jc w:val="both"/>
        <w:rPr>
          <w:rFonts w:ascii="Times New Roman" w:eastAsia="Times New Roman" w:hAnsi="Times New Roman" w:cs="Times New Roman"/>
          <w:lang w:eastAsia="ru-RU"/>
        </w:rPr>
      </w:pPr>
    </w:p>
    <w:p w:rsidR="008113BF" w:rsidRDefault="008113BF" w:rsidP="0060756F">
      <w:pPr>
        <w:tabs>
          <w:tab w:val="left" w:pos="5812"/>
        </w:tabs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 xml:space="preserve">Зав. кафедрой </w:t>
      </w:r>
      <w:r>
        <w:rPr>
          <w:rFonts w:ascii="Times New Roman" w:eastAsia="Times New Roman" w:hAnsi="Times New Roman" w:cs="Times New Roman"/>
          <w:lang w:eastAsia="ru-RU"/>
        </w:rPr>
        <w:t>экстремальной медицины,</w:t>
      </w:r>
    </w:p>
    <w:p w:rsidR="008113BF" w:rsidRPr="008113BF" w:rsidRDefault="0060756F" w:rsidP="0060756F">
      <w:pPr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Травматологии, </w:t>
      </w:r>
      <w:r w:rsidR="008113BF">
        <w:rPr>
          <w:rFonts w:ascii="Times New Roman" w:eastAsia="Times New Roman" w:hAnsi="Times New Roman" w:cs="Times New Roman"/>
          <w:lang w:eastAsia="ru-RU"/>
        </w:rPr>
        <w:t>ортопедии и ВПХ</w:t>
      </w:r>
      <w:r w:rsidR="008113BF" w:rsidRPr="008113BF">
        <w:rPr>
          <w:rFonts w:ascii="Times New Roman" w:eastAsia="Times New Roman" w:hAnsi="Times New Roman" w:cs="Times New Roman"/>
          <w:lang w:eastAsia="ru-RU"/>
        </w:rPr>
        <w:t xml:space="preserve"> СПБГПМУ</w:t>
      </w:r>
    </w:p>
    <w:p w:rsidR="008113BF" w:rsidRPr="008113BF" w:rsidRDefault="008113BF" w:rsidP="0060756F">
      <w:pPr>
        <w:tabs>
          <w:tab w:val="left" w:pos="5812"/>
        </w:tabs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 w:rsidRPr="008113BF">
        <w:rPr>
          <w:rFonts w:ascii="Times New Roman" w:eastAsia="Times New Roman" w:hAnsi="Times New Roman" w:cs="Times New Roman"/>
          <w:lang w:eastAsia="ru-RU"/>
        </w:rPr>
        <w:t>д.м.н.,</w:t>
      </w:r>
      <w:r w:rsidR="000F04D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13BF">
        <w:rPr>
          <w:rFonts w:ascii="Times New Roman" w:eastAsia="Times New Roman" w:hAnsi="Times New Roman" w:cs="Times New Roman"/>
          <w:lang w:eastAsia="ru-RU"/>
        </w:rPr>
        <w:t xml:space="preserve">профессор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0F04D9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8113BF">
        <w:rPr>
          <w:rFonts w:ascii="Times New Roman" w:eastAsia="Times New Roman" w:hAnsi="Times New Roman" w:cs="Times New Roman"/>
          <w:lang w:eastAsia="ru-RU"/>
        </w:rPr>
        <w:t xml:space="preserve">Е.К. </w:t>
      </w:r>
      <w:proofErr w:type="spellStart"/>
      <w:r w:rsidRPr="008113BF">
        <w:rPr>
          <w:rFonts w:ascii="Times New Roman" w:eastAsia="Times New Roman" w:hAnsi="Times New Roman" w:cs="Times New Roman"/>
          <w:lang w:eastAsia="ru-RU"/>
        </w:rPr>
        <w:t>Гуманенко</w:t>
      </w:r>
      <w:proofErr w:type="spellEnd"/>
    </w:p>
    <w:p w:rsidR="008113BF" w:rsidRPr="008113BF" w:rsidRDefault="00AC6F10" w:rsidP="0060756F">
      <w:pPr>
        <w:tabs>
          <w:tab w:val="left" w:pos="5812"/>
        </w:tabs>
        <w:ind w:left="411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«31» августа 2021</w:t>
      </w:r>
      <w:r w:rsidR="008113BF" w:rsidRPr="008113BF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1F3846" w:rsidRDefault="001F3846" w:rsidP="0060756F">
      <w:pPr>
        <w:ind w:left="4111"/>
        <w:jc w:val="both"/>
        <w:rPr>
          <w:rFonts w:ascii="Times New Roman" w:eastAsia="Times New Roman" w:hAnsi="Times New Roman" w:cs="Times New Roman"/>
          <w:lang w:eastAsia="ru-RU"/>
        </w:rPr>
      </w:pPr>
    </w:p>
    <w:p w:rsidR="008113BF" w:rsidRDefault="008113BF" w:rsidP="001F384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8113BF" w:rsidRDefault="008113BF" w:rsidP="001F384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B4078C" w:rsidRDefault="00B4078C" w:rsidP="006075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800" w:rsidRPr="008113BF" w:rsidRDefault="00FA7800" w:rsidP="00FA7800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практических занятий</w:t>
      </w:r>
    </w:p>
    <w:p w:rsidR="00FA7800" w:rsidRPr="008113BF" w:rsidRDefault="00FA7800" w:rsidP="00FA7800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«Травматология-ортопедия»</w:t>
      </w:r>
    </w:p>
    <w:p w:rsidR="001F3846" w:rsidRPr="008113BF" w:rsidRDefault="00FA7800" w:rsidP="008113BF">
      <w:pPr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</w:t>
      </w:r>
      <w:r w:rsidR="00E05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 </w:t>
      </w:r>
      <w:r w:rsidR="00E05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(МПД)</w:t>
      </w:r>
      <w:r w:rsidR="00642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11 семестр</w:t>
      </w:r>
      <w:r w:rsidR="001F3846" w:rsidRPr="00811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F3846" w:rsidRPr="001F3846" w:rsidRDefault="001F3846" w:rsidP="001F3846">
      <w:pPr>
        <w:ind w:left="108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088"/>
        <w:gridCol w:w="850"/>
        <w:gridCol w:w="1531"/>
      </w:tblGrid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№ </w:t>
            </w: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 тем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К-во</w:t>
            </w: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часов</w:t>
            </w: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Примечание</w:t>
            </w: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и классификация травм. Сочетанные травмы и </w:t>
            </w:r>
            <w:proofErr w:type="spellStart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политравмы</w:t>
            </w:r>
            <w:proofErr w:type="spellEnd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 xml:space="preserve">. Объективная оценка тяжести травм. Классификация переломов костей по AO/ASIF. </w:t>
            </w:r>
            <w:proofErr w:type="spellStart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Репаративная</w:t>
            </w:r>
            <w:proofErr w:type="spellEnd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 xml:space="preserve"> регенерация костной ткани. Нарушения </w:t>
            </w:r>
            <w:proofErr w:type="spellStart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остеогенеза</w:t>
            </w:r>
            <w:proofErr w:type="spellEnd"/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. Методика обследования пострадавших с травмами опорно-двигательной системы.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Принципы и способы консервативного и хирургического лечения переломов    костей. Биологический остеосинтез по Г.А. </w:t>
            </w:r>
            <w:proofErr w:type="spellStart"/>
            <w:r w:rsidRPr="000F04D9">
              <w:rPr>
                <w:rFonts w:ascii="Times New Roman" w:hAnsi="Times New Roman" w:cs="Times New Roman"/>
              </w:rPr>
              <w:t>Илизарову</w:t>
            </w:r>
            <w:proofErr w:type="spellEnd"/>
            <w:r w:rsidRPr="000F04D9">
              <w:rPr>
                <w:rFonts w:ascii="Times New Roman" w:hAnsi="Times New Roman" w:cs="Times New Roman"/>
              </w:rPr>
              <w:t xml:space="preserve"> при лечении деформаций, укорочений конечностей, при дефектах костной ткани.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костей грудной клетки, плечевого пояса и плеча. Вывихи плеча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и вывихи костей предплечья и кисти.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бедренной кости. Жировая эмболия. Вывихи бедра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Переломы и вывихи костей голени, лодыжек и стопы.              Ампутации конечносте</w:t>
            </w:r>
            <w:r>
              <w:rPr>
                <w:rFonts w:ascii="Times New Roman" w:hAnsi="Times New Roman" w:cs="Times New Roman"/>
              </w:rPr>
              <w:t>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Повреждения и заболевания коленного сустава.          Диагностическая и лечебная </w:t>
            </w:r>
            <w:proofErr w:type="spellStart"/>
            <w:r w:rsidRPr="000F04D9">
              <w:rPr>
                <w:rFonts w:ascii="Times New Roman" w:hAnsi="Times New Roman" w:cs="Times New Roman"/>
              </w:rPr>
              <w:t>видеоартроскопия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hAnsi="Times New Roman" w:cs="Times New Roman"/>
              </w:rPr>
            </w:pPr>
            <w:r w:rsidRPr="000F04D9">
              <w:rPr>
                <w:rFonts w:ascii="Times New Roman" w:hAnsi="Times New Roman" w:cs="Times New Roman"/>
              </w:rPr>
              <w:t>Травмы таза. Повреждение мягких тканей и крупных сосудов. Переломы костей. Повреждения тазовых органов.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Повреждения и заболевания тазобедренного сустава. Деформирующий артроз. </w:t>
            </w:r>
            <w:proofErr w:type="spellStart"/>
            <w:r w:rsidRPr="000F04D9">
              <w:rPr>
                <w:rFonts w:ascii="Times New Roman" w:hAnsi="Times New Roman" w:cs="Times New Roman"/>
              </w:rPr>
              <w:t>Эндопротезирование</w:t>
            </w:r>
            <w:proofErr w:type="spellEnd"/>
            <w:r w:rsidRPr="000F04D9">
              <w:rPr>
                <w:rFonts w:ascii="Times New Roman" w:hAnsi="Times New Roman" w:cs="Times New Roman"/>
              </w:rPr>
              <w:t xml:space="preserve"> тазобедренного сустава.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10.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 xml:space="preserve">Злокачественные и доброкачественные опухоли костно-мышечной системы. </w:t>
            </w:r>
            <w:proofErr w:type="spellStart"/>
            <w:r w:rsidRPr="000F04D9">
              <w:rPr>
                <w:rFonts w:ascii="Times New Roman" w:hAnsi="Times New Roman" w:cs="Times New Roman"/>
              </w:rPr>
              <w:t>Остеопатии</w:t>
            </w:r>
            <w:proofErr w:type="spellEnd"/>
            <w:r w:rsidRPr="000F04D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F04D9">
              <w:rPr>
                <w:rFonts w:ascii="Times New Roman" w:hAnsi="Times New Roman" w:cs="Times New Roman"/>
              </w:rPr>
              <w:t>хондропатии</w:t>
            </w:r>
            <w:proofErr w:type="spellEnd"/>
            <w:r w:rsidRPr="000F04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</w:rPr>
              <w:t>Врождённые и приобретённые деформации костно-мышечной системы. Статические и дистрофические деформации (болезни перегрузки) костно-мышечной системы. Хронические заболевания соединительной ткани.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04D9" w:rsidRPr="000F04D9" w:rsidTr="006075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bCs/>
                <w:lang w:eastAsia="ru-RU"/>
              </w:rP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hAnsi="Times New Roman" w:cs="Times New Roman"/>
                <w:b/>
              </w:rPr>
              <w:t>Итоговое занятие - Зачёт по учебной дисциплине «Травматология и ортопедия».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4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D9" w:rsidRPr="000F04D9" w:rsidRDefault="000F04D9" w:rsidP="000F04D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7399C" w:rsidRDefault="00D7399C" w:rsidP="001F3846">
      <w:pPr>
        <w:pStyle w:val="a3"/>
        <w:ind w:left="1800"/>
        <w:jc w:val="both"/>
        <w:rPr>
          <w:rFonts w:ascii="Times New Roman" w:eastAsia="Times New Roman" w:hAnsi="Times New Roman" w:cs="Times New Roman"/>
          <w:lang w:eastAsia="ru-RU"/>
        </w:rPr>
      </w:pPr>
    </w:p>
    <w:p w:rsidR="00D7399C" w:rsidRPr="000F04D9" w:rsidRDefault="00D7399C" w:rsidP="000F04D9">
      <w:pPr>
        <w:rPr>
          <w:rFonts w:ascii="Times New Roman" w:hAnsi="Times New Roman" w:cs="Times New Roman"/>
        </w:rPr>
      </w:pPr>
      <w:r w:rsidRPr="000F04D9">
        <w:rPr>
          <w:rFonts w:ascii="Times New Roman" w:hAnsi="Times New Roman" w:cs="Times New Roman"/>
        </w:rPr>
        <w:t>й.</w:t>
      </w:r>
    </w:p>
    <w:p w:rsidR="00D7399C" w:rsidRPr="000F04D9" w:rsidRDefault="00D7399C" w:rsidP="000F04D9">
      <w:pPr>
        <w:rPr>
          <w:rFonts w:ascii="Times New Roman" w:hAnsi="Times New Roman" w:cs="Times New Roman"/>
        </w:rPr>
      </w:pPr>
      <w:r w:rsidRPr="000F04D9">
        <w:rPr>
          <w:rFonts w:ascii="Times New Roman" w:hAnsi="Times New Roman" w:cs="Times New Roman"/>
        </w:rPr>
        <w:t>.</w:t>
      </w:r>
    </w:p>
    <w:p w:rsidR="000F04D9" w:rsidRPr="0033313E" w:rsidRDefault="000F04D9">
      <w:pPr>
        <w:ind w:left="109"/>
        <w:jc w:val="both"/>
        <w:rPr>
          <w:rFonts w:ascii="Times New Roman" w:hAnsi="Times New Roman" w:cs="Times New Roman"/>
          <w:b/>
        </w:rPr>
      </w:pPr>
    </w:p>
    <w:sectPr w:rsidR="000F04D9" w:rsidRPr="0033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36B"/>
    <w:multiLevelType w:val="hybridMultilevel"/>
    <w:tmpl w:val="8C9A6E0E"/>
    <w:lvl w:ilvl="0" w:tplc="0419000F">
      <w:start w:val="1"/>
      <w:numFmt w:val="decimal"/>
      <w:lvlText w:val="%1."/>
      <w:lvlJc w:val="lef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A3F0686"/>
    <w:multiLevelType w:val="hybridMultilevel"/>
    <w:tmpl w:val="DA14CE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A0F23"/>
    <w:multiLevelType w:val="hybridMultilevel"/>
    <w:tmpl w:val="ED380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172B1"/>
    <w:multiLevelType w:val="hybridMultilevel"/>
    <w:tmpl w:val="A4C2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A0B6A"/>
    <w:multiLevelType w:val="hybridMultilevel"/>
    <w:tmpl w:val="4386BE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05D8E"/>
    <w:multiLevelType w:val="hybridMultilevel"/>
    <w:tmpl w:val="AB381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6B19"/>
    <w:multiLevelType w:val="hybridMultilevel"/>
    <w:tmpl w:val="FA46F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2AB3"/>
    <w:multiLevelType w:val="hybridMultilevel"/>
    <w:tmpl w:val="D2E8A4D4"/>
    <w:lvl w:ilvl="0" w:tplc="324255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46"/>
    <w:rsid w:val="000A65E6"/>
    <w:rsid w:val="000F04D9"/>
    <w:rsid w:val="001F3846"/>
    <w:rsid w:val="00276B7C"/>
    <w:rsid w:val="0033313E"/>
    <w:rsid w:val="003C1CB6"/>
    <w:rsid w:val="0060756F"/>
    <w:rsid w:val="006423A8"/>
    <w:rsid w:val="008113BF"/>
    <w:rsid w:val="008E7A15"/>
    <w:rsid w:val="00A76A03"/>
    <w:rsid w:val="00AC6F10"/>
    <w:rsid w:val="00B4078C"/>
    <w:rsid w:val="00D7399C"/>
    <w:rsid w:val="00E05E61"/>
    <w:rsid w:val="00EA6A2B"/>
    <w:rsid w:val="00F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8FFC"/>
  <w15:chartTrackingRefBased/>
  <w15:docId w15:val="{FA60BEA6-D324-469F-AE8F-33FEA5CD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4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Дедов</dc:creator>
  <cp:keywords/>
  <dc:description/>
  <cp:lastModifiedBy>Петр Дедов</cp:lastModifiedBy>
  <cp:revision>3</cp:revision>
  <dcterms:created xsi:type="dcterms:W3CDTF">2022-09-26T11:44:00Z</dcterms:created>
  <dcterms:modified xsi:type="dcterms:W3CDTF">2022-09-26T11:52:00Z</dcterms:modified>
</cp:coreProperties>
</file>